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4240F" w14:textId="604D879B" w:rsidR="00177BFF" w:rsidRPr="00B63F66" w:rsidRDefault="00A40909" w:rsidP="00A40909">
      <w:pPr>
        <w:jc w:val="center"/>
        <w:rPr>
          <w:rFonts w:asciiTheme="minorHAnsi" w:hAnsiTheme="minorHAnsi" w:cstheme="minorHAnsi"/>
        </w:rPr>
      </w:pPr>
      <w:r>
        <w:rPr>
          <w:noProof/>
          <w:lang w:eastAsia="en-GB"/>
        </w:rPr>
        <w:drawing>
          <wp:inline distT="0" distB="0" distL="0" distR="0" wp14:anchorId="19583DCC" wp14:editId="69477194">
            <wp:extent cx="1952625" cy="1019175"/>
            <wp:effectExtent l="0" t="0" r="9525" b="0"/>
            <wp:docPr id="1" name="Picture 3" descr="Description: cid:image003.png@01CF1B7B.680996E0"/>
            <wp:cNvGraphicFramePr/>
            <a:graphic xmlns:a="http://schemas.openxmlformats.org/drawingml/2006/main">
              <a:graphicData uri="http://schemas.openxmlformats.org/drawingml/2006/picture">
                <pic:pic xmlns:pic="http://schemas.openxmlformats.org/drawingml/2006/picture">
                  <pic:nvPicPr>
                    <pic:cNvPr id="1" name="Picture 3" descr="Description: cid:image003.png@01CF1B7B.680996E0"/>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2625" cy="1019175"/>
                    </a:xfrm>
                    <a:prstGeom prst="rect">
                      <a:avLst/>
                    </a:prstGeom>
                    <a:noFill/>
                    <a:ln>
                      <a:noFill/>
                    </a:ln>
                  </pic:spPr>
                </pic:pic>
              </a:graphicData>
            </a:graphic>
          </wp:inline>
        </w:drawing>
      </w:r>
    </w:p>
    <w:p w14:paraId="5242F10B" w14:textId="1904C77A" w:rsidR="00BB2D8A" w:rsidRPr="00501785" w:rsidRDefault="00BB2D8A" w:rsidP="00501785">
      <w:pPr>
        <w:rPr>
          <w:rFonts w:asciiTheme="minorHAnsi" w:hAnsiTheme="minorHAnsi" w:cstheme="minorHAnsi"/>
        </w:rPr>
      </w:pPr>
    </w:p>
    <w:p w14:paraId="6D261E37" w14:textId="77777777" w:rsidR="00BB2D8A" w:rsidRPr="00B63F66" w:rsidRDefault="00BB2D8A" w:rsidP="00B63F66">
      <w:pPr>
        <w:shd w:val="clear" w:color="auto" w:fill="4F6228" w:themeFill="accent3" w:themeFillShade="80"/>
        <w:spacing w:after="160" w:line="259" w:lineRule="auto"/>
        <w:jc w:val="center"/>
        <w:rPr>
          <w:rFonts w:asciiTheme="minorHAnsi" w:eastAsia="Times New Roman" w:hAnsiTheme="minorHAnsi" w:cstheme="minorHAnsi"/>
          <w:b/>
          <w:color w:val="FFFFFF"/>
          <w:sz w:val="28"/>
          <w:lang w:eastAsia="en-IE"/>
        </w:rPr>
      </w:pPr>
    </w:p>
    <w:p w14:paraId="6A622168" w14:textId="77777777" w:rsidR="00BB2D8A" w:rsidRPr="00B63F66" w:rsidRDefault="00BB2D8A" w:rsidP="00B63F66">
      <w:pPr>
        <w:shd w:val="clear" w:color="auto" w:fill="4F6228" w:themeFill="accent3" w:themeFillShade="80"/>
        <w:spacing w:after="160" w:line="259" w:lineRule="auto"/>
        <w:jc w:val="center"/>
        <w:rPr>
          <w:rFonts w:asciiTheme="minorHAnsi" w:eastAsia="Times New Roman" w:hAnsiTheme="minorHAnsi" w:cstheme="minorHAnsi"/>
          <w:b/>
          <w:color w:val="FFFFFF"/>
          <w:sz w:val="28"/>
          <w:lang w:eastAsia="en-IE"/>
        </w:rPr>
      </w:pPr>
      <w:r w:rsidRPr="00B63F66">
        <w:rPr>
          <w:rFonts w:asciiTheme="minorHAnsi" w:eastAsia="Times New Roman" w:hAnsiTheme="minorHAnsi" w:cstheme="minorHAnsi"/>
          <w:b/>
          <w:color w:val="FFFFFF"/>
          <w:sz w:val="28"/>
          <w:lang w:eastAsia="en-IE"/>
        </w:rPr>
        <w:t>CONTRACT TERMS AND CONDITIONS</w:t>
      </w:r>
    </w:p>
    <w:p w14:paraId="51A895AE" w14:textId="15058449" w:rsidR="00BB2D8A" w:rsidRPr="00B63F66" w:rsidRDefault="001553F8" w:rsidP="00B63F66">
      <w:pPr>
        <w:shd w:val="clear" w:color="auto" w:fill="4F6228" w:themeFill="accent3" w:themeFillShade="80"/>
        <w:spacing w:after="160" w:line="259" w:lineRule="auto"/>
        <w:jc w:val="center"/>
        <w:rPr>
          <w:rFonts w:asciiTheme="minorHAnsi" w:eastAsia="Times New Roman" w:hAnsiTheme="minorHAnsi" w:cstheme="minorHAnsi"/>
          <w:b/>
          <w:color w:val="FFFFFF"/>
          <w:sz w:val="28"/>
          <w:lang w:eastAsia="en-IE"/>
        </w:rPr>
      </w:pPr>
      <w:r>
        <w:rPr>
          <w:rFonts w:asciiTheme="minorHAnsi" w:eastAsia="Times New Roman" w:hAnsiTheme="minorHAnsi" w:cstheme="minorHAnsi"/>
          <w:b/>
          <w:color w:val="FFFFFF"/>
          <w:sz w:val="28"/>
          <w:lang w:eastAsia="en-IE"/>
        </w:rPr>
        <w:t>GOODS</w:t>
      </w:r>
    </w:p>
    <w:p w14:paraId="4B831A90" w14:textId="77777777" w:rsidR="00BB2D8A" w:rsidRPr="00B63F66" w:rsidRDefault="00BB2D8A" w:rsidP="00B63F66">
      <w:pPr>
        <w:shd w:val="clear" w:color="auto" w:fill="4F6228" w:themeFill="accent3" w:themeFillShade="80"/>
        <w:spacing w:after="160" w:line="259" w:lineRule="auto"/>
        <w:jc w:val="center"/>
        <w:rPr>
          <w:rFonts w:asciiTheme="minorHAnsi" w:eastAsia="Times New Roman" w:hAnsiTheme="minorHAnsi" w:cstheme="minorHAnsi"/>
          <w:b/>
          <w:color w:val="FFFFFF"/>
          <w:sz w:val="28"/>
          <w:lang w:eastAsia="en-IE"/>
        </w:rPr>
      </w:pPr>
    </w:p>
    <w:p w14:paraId="7F9EE4CB" w14:textId="77777777" w:rsidR="00BB2D8A" w:rsidRPr="00B63F66" w:rsidRDefault="00BB2D8A" w:rsidP="00BB2D8A">
      <w:pPr>
        <w:spacing w:after="160" w:line="259" w:lineRule="auto"/>
        <w:jc w:val="both"/>
        <w:rPr>
          <w:rFonts w:asciiTheme="minorHAnsi" w:eastAsia="Times New Roman" w:hAnsiTheme="minorHAnsi" w:cstheme="minorHAnsi"/>
          <w:b/>
          <w:lang w:eastAsia="en-IE"/>
        </w:rPr>
      </w:pPr>
    </w:p>
    <w:p w14:paraId="0DBC41D3" w14:textId="77777777" w:rsidR="00BB2D8A" w:rsidRPr="00B63F66" w:rsidRDefault="00BB2D8A" w:rsidP="00BB2D8A">
      <w:pPr>
        <w:spacing w:after="160" w:line="259" w:lineRule="auto"/>
        <w:jc w:val="both"/>
        <w:rPr>
          <w:rFonts w:asciiTheme="minorHAnsi" w:eastAsia="Times New Roman" w:hAnsiTheme="minorHAnsi" w:cstheme="minorHAnsi"/>
          <w:b/>
          <w:lang w:eastAsia="en-IE"/>
        </w:rPr>
      </w:pPr>
    </w:p>
    <w:p w14:paraId="0A35FBB8" w14:textId="77777777" w:rsidR="00BB2D8A" w:rsidRPr="00B63F66" w:rsidRDefault="00BB2D8A" w:rsidP="00BB2D8A">
      <w:pPr>
        <w:spacing w:after="160" w:line="259" w:lineRule="auto"/>
        <w:jc w:val="center"/>
        <w:rPr>
          <w:rFonts w:asciiTheme="minorHAnsi" w:eastAsia="Times New Roman" w:hAnsiTheme="minorHAnsi" w:cstheme="minorHAnsi"/>
          <w:b/>
          <w:lang w:eastAsia="en-IE"/>
        </w:rPr>
      </w:pPr>
    </w:p>
    <w:sdt>
      <w:sdtPr>
        <w:rPr>
          <w:rFonts w:ascii="Calibri" w:eastAsia="Times New Roman" w:hAnsi="Calibri" w:cs="Calibri"/>
          <w:b/>
          <w:lang w:eastAsia="en-IE"/>
        </w:rPr>
        <w:alias w:val="Contracting Authority"/>
        <w:tag w:val=""/>
        <w:id w:val="11813165"/>
        <w:placeholder>
          <w:docPart w:val="FFD4FAA13CBF4046BACEB6792BFA4C3F"/>
        </w:placeholder>
        <w:dataBinding w:prefixMappings="xmlns:ns0='http://schemas.openxmlformats.org/officeDocument/2006/extended-properties' " w:xpath="/ns0:Properties[1]/ns0:Company[1]" w:storeItemID="{6668398D-A668-4E3E-A5EB-62B293D839F1}"/>
        <w:text/>
      </w:sdtPr>
      <w:sdtEndPr/>
      <w:sdtContent>
        <w:p w14:paraId="540680EF" w14:textId="0EF6B184" w:rsidR="00BB2D8A" w:rsidRPr="00B63F66" w:rsidRDefault="00806CCF" w:rsidP="00BB2D8A">
          <w:pPr>
            <w:spacing w:after="160" w:line="259" w:lineRule="auto"/>
            <w:jc w:val="center"/>
            <w:rPr>
              <w:rFonts w:asciiTheme="minorHAnsi" w:eastAsia="Times New Roman" w:hAnsiTheme="minorHAnsi" w:cstheme="minorHAnsi"/>
              <w:b/>
              <w:color w:val="C00000"/>
              <w:lang w:eastAsia="en-IE"/>
            </w:rPr>
          </w:pPr>
          <w:r>
            <w:rPr>
              <w:rFonts w:ascii="Calibri" w:eastAsia="Times New Roman" w:hAnsi="Calibri" w:cs="Calibri"/>
              <w:b/>
              <w:lang w:eastAsia="en-IE"/>
            </w:rPr>
            <w:t>Louth and Meath Education Training Board</w:t>
          </w:r>
        </w:p>
      </w:sdtContent>
    </w:sdt>
    <w:p w14:paraId="188D286B" w14:textId="77777777" w:rsidR="00BB2D8A" w:rsidRPr="00B63F66" w:rsidRDefault="00BB2D8A" w:rsidP="00BB2D8A">
      <w:pPr>
        <w:spacing w:after="160" w:line="259" w:lineRule="auto"/>
        <w:jc w:val="center"/>
        <w:rPr>
          <w:rFonts w:asciiTheme="minorHAnsi" w:eastAsia="Times New Roman" w:hAnsiTheme="minorHAnsi" w:cstheme="minorHAnsi"/>
          <w:b/>
          <w:lang w:eastAsia="en-IE"/>
        </w:rPr>
      </w:pPr>
    </w:p>
    <w:p w14:paraId="7A54514E" w14:textId="77777777" w:rsidR="00BB2D8A" w:rsidRPr="00B63F66" w:rsidRDefault="00BB2D8A" w:rsidP="00BB2D8A">
      <w:pPr>
        <w:spacing w:after="160" w:line="259" w:lineRule="auto"/>
        <w:jc w:val="center"/>
        <w:rPr>
          <w:rFonts w:asciiTheme="minorHAnsi" w:eastAsia="Times New Roman" w:hAnsiTheme="minorHAnsi" w:cstheme="minorHAnsi"/>
          <w:b/>
          <w:lang w:eastAsia="en-IE"/>
        </w:rPr>
      </w:pPr>
      <w:r w:rsidRPr="00B63F66">
        <w:rPr>
          <w:rFonts w:asciiTheme="minorHAnsi" w:eastAsia="Times New Roman" w:hAnsiTheme="minorHAnsi" w:cstheme="minorHAnsi"/>
          <w:b/>
          <w:lang w:eastAsia="en-IE"/>
        </w:rPr>
        <w:t>and</w:t>
      </w:r>
    </w:p>
    <w:p w14:paraId="0FC025A2" w14:textId="77777777" w:rsidR="00BB2D8A" w:rsidRPr="00B63F66" w:rsidRDefault="00BB2D8A" w:rsidP="00BB2D8A">
      <w:pPr>
        <w:spacing w:after="160" w:line="259" w:lineRule="auto"/>
        <w:jc w:val="center"/>
        <w:rPr>
          <w:rFonts w:asciiTheme="minorHAnsi" w:eastAsia="Times New Roman" w:hAnsiTheme="minorHAnsi" w:cstheme="minorHAnsi"/>
          <w:b/>
          <w:lang w:eastAsia="en-IE"/>
        </w:rPr>
      </w:pPr>
    </w:p>
    <w:sdt>
      <w:sdtPr>
        <w:rPr>
          <w:rFonts w:asciiTheme="minorHAnsi" w:eastAsia="Times New Roman" w:hAnsiTheme="minorHAnsi" w:cstheme="minorHAnsi"/>
          <w:b/>
          <w:color w:val="C00000"/>
          <w:lang w:eastAsia="en-IE"/>
        </w:rPr>
        <w:alias w:val="Contractor"/>
        <w:tag w:val=""/>
        <w:id w:val="261877615"/>
        <w:placeholder>
          <w:docPart w:val="D1EDB9B8A81F4D3F8169470640F649A4"/>
        </w:placeholder>
        <w:dataBinding w:prefixMappings="xmlns:ns0='http://purl.org/dc/elements/1.1/' xmlns:ns1='http://schemas.openxmlformats.org/package/2006/metadata/core-properties' " w:xpath="/ns1:coreProperties[1]/ns0:subject[1]" w:storeItemID="{6C3C8BC8-F283-45AE-878A-BAB7291924A1}"/>
        <w:text/>
      </w:sdtPr>
      <w:sdtEndPr/>
      <w:sdtContent>
        <w:p w14:paraId="59707AE9" w14:textId="118D3E89" w:rsidR="00BB2D8A" w:rsidRPr="00B63F66" w:rsidRDefault="00BB2D8A" w:rsidP="00BB2D8A">
          <w:pPr>
            <w:spacing w:after="160" w:line="259" w:lineRule="auto"/>
            <w:jc w:val="center"/>
            <w:rPr>
              <w:rFonts w:asciiTheme="minorHAnsi" w:eastAsia="Times New Roman" w:hAnsiTheme="minorHAnsi" w:cstheme="minorHAnsi"/>
              <w:b/>
              <w:color w:val="C00000"/>
              <w:lang w:eastAsia="en-IE"/>
            </w:rPr>
          </w:pPr>
          <w:r w:rsidRPr="00B63F66">
            <w:rPr>
              <w:rFonts w:asciiTheme="minorHAnsi" w:eastAsia="Times New Roman" w:hAnsiTheme="minorHAnsi" w:cstheme="minorHAnsi"/>
              <w:b/>
              <w:color w:val="C00000"/>
              <w:lang w:eastAsia="en-IE"/>
            </w:rPr>
            <w:t>Insert successful Tenderer’s full legal name - to be completed on signing</w:t>
          </w:r>
        </w:p>
      </w:sdtContent>
    </w:sdt>
    <w:p w14:paraId="4B282C4A" w14:textId="77777777" w:rsidR="00BB2D8A" w:rsidRPr="00B63F66" w:rsidRDefault="00BB2D8A" w:rsidP="00BB2D8A">
      <w:pPr>
        <w:spacing w:after="160" w:line="259" w:lineRule="auto"/>
        <w:jc w:val="center"/>
        <w:rPr>
          <w:rFonts w:asciiTheme="minorHAnsi" w:eastAsia="Times New Roman" w:hAnsiTheme="minorHAnsi" w:cstheme="minorHAnsi"/>
          <w:b/>
          <w:lang w:eastAsia="en-IE"/>
        </w:rPr>
      </w:pPr>
    </w:p>
    <w:p w14:paraId="5F37DF15" w14:textId="77777777" w:rsidR="00BB2D8A" w:rsidRPr="00B63F66" w:rsidRDefault="00BB2D8A" w:rsidP="00BB2D8A">
      <w:pPr>
        <w:spacing w:after="160" w:line="259" w:lineRule="auto"/>
        <w:jc w:val="center"/>
        <w:rPr>
          <w:rFonts w:asciiTheme="minorHAnsi" w:eastAsia="Times New Roman" w:hAnsiTheme="minorHAnsi" w:cstheme="minorHAnsi"/>
          <w:b/>
          <w:lang w:eastAsia="en-IE"/>
        </w:rPr>
      </w:pPr>
    </w:p>
    <w:p w14:paraId="7D761E6A" w14:textId="77777777" w:rsidR="00BB2D8A" w:rsidRPr="00B63F66" w:rsidRDefault="00BB2D8A" w:rsidP="00BB2D8A">
      <w:pPr>
        <w:spacing w:after="160" w:line="259" w:lineRule="auto"/>
        <w:jc w:val="center"/>
        <w:rPr>
          <w:rFonts w:asciiTheme="minorHAnsi" w:eastAsia="Times New Roman" w:hAnsiTheme="minorHAnsi" w:cstheme="minorHAnsi"/>
          <w:b/>
          <w:lang w:eastAsia="en-IE"/>
        </w:rPr>
      </w:pPr>
      <w:r w:rsidRPr="00B63F66">
        <w:rPr>
          <w:rFonts w:asciiTheme="minorHAnsi" w:eastAsia="Times New Roman" w:hAnsiTheme="minorHAnsi" w:cstheme="minorHAnsi"/>
          <w:b/>
          <w:lang w:eastAsia="en-IE"/>
        </w:rPr>
        <w:t>AGREEMENT</w:t>
      </w:r>
    </w:p>
    <w:p w14:paraId="3779B707" w14:textId="77777777" w:rsidR="00BB2D8A" w:rsidRPr="00B63F66" w:rsidRDefault="00BB2D8A" w:rsidP="00BB2D8A">
      <w:pPr>
        <w:spacing w:after="160" w:line="259" w:lineRule="auto"/>
        <w:jc w:val="center"/>
        <w:rPr>
          <w:rFonts w:asciiTheme="minorHAnsi" w:eastAsia="Times New Roman" w:hAnsiTheme="minorHAnsi" w:cstheme="minorHAnsi"/>
          <w:b/>
          <w:lang w:eastAsia="en-IE"/>
        </w:rPr>
      </w:pPr>
    </w:p>
    <w:p w14:paraId="536F5E62" w14:textId="07E8BF1A" w:rsidR="00BB2D8A" w:rsidRPr="00B63F66" w:rsidRDefault="00BB2D8A" w:rsidP="00BB2D8A">
      <w:pPr>
        <w:spacing w:after="160" w:line="259" w:lineRule="auto"/>
        <w:jc w:val="center"/>
        <w:rPr>
          <w:rFonts w:asciiTheme="minorHAnsi" w:eastAsia="Times New Roman" w:hAnsiTheme="minorHAnsi" w:cstheme="minorHAnsi"/>
          <w:b/>
          <w:lang w:eastAsia="en-IE"/>
        </w:rPr>
      </w:pPr>
      <w:r w:rsidRPr="00B63F66">
        <w:rPr>
          <w:rFonts w:asciiTheme="minorHAnsi" w:eastAsia="Times New Roman" w:hAnsiTheme="minorHAnsi" w:cstheme="minorHAnsi"/>
          <w:b/>
          <w:lang w:eastAsia="en-IE"/>
        </w:rPr>
        <w:t xml:space="preserve">Relating to the Provision of </w:t>
      </w:r>
      <w:r w:rsidR="001553F8">
        <w:rPr>
          <w:rFonts w:asciiTheme="minorHAnsi" w:eastAsia="Times New Roman" w:hAnsiTheme="minorHAnsi" w:cstheme="minorHAnsi"/>
          <w:b/>
          <w:lang w:eastAsia="en-IE"/>
        </w:rPr>
        <w:t>Goods</w:t>
      </w:r>
      <w:r w:rsidRPr="00B63F66">
        <w:rPr>
          <w:rFonts w:asciiTheme="minorHAnsi" w:eastAsia="Times New Roman" w:hAnsiTheme="minorHAnsi" w:cstheme="minorHAnsi"/>
          <w:b/>
          <w:lang w:eastAsia="en-IE"/>
        </w:rPr>
        <w:t xml:space="preserve"> pursuant to</w:t>
      </w:r>
    </w:p>
    <w:p w14:paraId="7284C372" w14:textId="77777777" w:rsidR="00BB2D8A" w:rsidRPr="00B63F66" w:rsidRDefault="00BB2D8A" w:rsidP="00BB2D8A">
      <w:pPr>
        <w:spacing w:after="160" w:line="259" w:lineRule="auto"/>
        <w:jc w:val="center"/>
        <w:rPr>
          <w:rFonts w:asciiTheme="minorHAnsi" w:eastAsia="Times New Roman" w:hAnsiTheme="minorHAnsi" w:cstheme="minorHAnsi"/>
          <w:b/>
          <w:lang w:eastAsia="en-IE"/>
        </w:rPr>
      </w:pPr>
    </w:p>
    <w:p w14:paraId="472B955C" w14:textId="7C70E2F9" w:rsidR="00F915F0" w:rsidRPr="00F915F0" w:rsidRDefault="00B63F66" w:rsidP="00F915F0">
      <w:pPr>
        <w:jc w:val="both"/>
        <w:rPr>
          <w:rFonts w:asciiTheme="minorHAnsi" w:eastAsia="Times New Roman" w:hAnsiTheme="minorHAnsi" w:cstheme="minorHAnsi"/>
          <w:b/>
          <w:lang w:eastAsia="en-IE"/>
        </w:rPr>
      </w:pPr>
      <w:r>
        <w:rPr>
          <w:rFonts w:asciiTheme="minorHAnsi" w:eastAsia="Times New Roman" w:hAnsiTheme="minorHAnsi" w:cstheme="minorHAnsi"/>
          <w:b/>
          <w:lang w:eastAsia="en-IE"/>
        </w:rPr>
        <w:t>Call</w:t>
      </w:r>
      <w:r w:rsidR="00DB09B1" w:rsidRPr="00B63F66">
        <w:rPr>
          <w:rFonts w:asciiTheme="minorHAnsi" w:eastAsia="Times New Roman" w:hAnsiTheme="minorHAnsi" w:cstheme="minorHAnsi"/>
          <w:b/>
          <w:lang w:eastAsia="en-IE"/>
        </w:rPr>
        <w:t xml:space="preserve"> </w:t>
      </w:r>
      <w:r w:rsidR="000915C8">
        <w:rPr>
          <w:rFonts w:asciiTheme="minorHAnsi" w:eastAsia="Times New Roman" w:hAnsiTheme="minorHAnsi" w:cstheme="minorHAnsi"/>
          <w:b/>
          <w:lang w:eastAsia="en-IE"/>
        </w:rPr>
        <w:t>for</w:t>
      </w:r>
      <w:r w:rsidR="00DB09B1" w:rsidRPr="00B63F66">
        <w:rPr>
          <w:rFonts w:asciiTheme="minorHAnsi" w:eastAsia="Times New Roman" w:hAnsiTheme="minorHAnsi" w:cstheme="minorHAnsi"/>
          <w:b/>
          <w:lang w:eastAsia="en-IE"/>
        </w:rPr>
        <w:t xml:space="preserve"> </w:t>
      </w:r>
      <w:r w:rsidR="00BB2D8A" w:rsidRPr="00B63F66">
        <w:rPr>
          <w:rFonts w:asciiTheme="minorHAnsi" w:eastAsia="Times New Roman" w:hAnsiTheme="minorHAnsi" w:cstheme="minorHAnsi"/>
          <w:b/>
          <w:lang w:eastAsia="en-IE"/>
        </w:rPr>
        <w:t>Tender for the establishment of a</w:t>
      </w:r>
      <w:r w:rsidR="00BB2D8A" w:rsidRPr="002A7F0B">
        <w:rPr>
          <w:rFonts w:asciiTheme="minorHAnsi" w:eastAsia="Times New Roman" w:hAnsiTheme="minorHAnsi" w:cstheme="minorHAnsi"/>
          <w:b/>
          <w:lang w:eastAsia="en-IE"/>
        </w:rPr>
        <w:t xml:space="preserve"> </w:t>
      </w:r>
      <w:r w:rsidR="002A7F0B" w:rsidRPr="002A7F0B">
        <w:rPr>
          <w:rFonts w:asciiTheme="minorHAnsi" w:eastAsia="Times New Roman" w:hAnsiTheme="minorHAnsi" w:cstheme="minorHAnsi"/>
          <w:b/>
          <w:lang w:eastAsia="en-IE"/>
        </w:rPr>
        <w:t>multi-party</w:t>
      </w:r>
      <w:r w:rsidR="00BB2D8A" w:rsidRPr="002A7F0B">
        <w:rPr>
          <w:rFonts w:asciiTheme="minorHAnsi" w:eastAsia="Times New Roman" w:hAnsiTheme="minorHAnsi" w:cstheme="minorHAnsi"/>
          <w:b/>
          <w:lang w:eastAsia="en-IE"/>
        </w:rPr>
        <w:t xml:space="preserve"> </w:t>
      </w:r>
      <w:r w:rsidR="00BB2D8A" w:rsidRPr="00B63F66">
        <w:rPr>
          <w:rFonts w:asciiTheme="minorHAnsi" w:eastAsia="Times New Roman" w:hAnsiTheme="minorHAnsi" w:cstheme="minorHAnsi"/>
          <w:b/>
          <w:lang w:eastAsia="en-IE"/>
        </w:rPr>
        <w:t xml:space="preserve">framework agreement for the </w:t>
      </w:r>
      <w:r w:rsidR="00F915F0" w:rsidRPr="001D69CF">
        <w:rPr>
          <w:b/>
          <w:bCs/>
        </w:rPr>
        <w:t>S</w:t>
      </w:r>
      <w:r w:rsidR="00F915F0" w:rsidRPr="00F915F0">
        <w:rPr>
          <w:rFonts w:asciiTheme="minorHAnsi" w:eastAsia="Times New Roman" w:hAnsiTheme="minorHAnsi" w:cstheme="minorHAnsi"/>
          <w:b/>
          <w:lang w:eastAsia="en-IE"/>
        </w:rPr>
        <w:t>upply and Delivery of Audio-Visual Sound Production and Broadcasting Equipment in 2 Lots</w:t>
      </w:r>
    </w:p>
    <w:p w14:paraId="53482A7A"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p>
    <w:p w14:paraId="17E50A5E"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br w:type="page"/>
      </w:r>
    </w:p>
    <w:sdt>
      <w:sdtPr>
        <w:rPr>
          <w:rFonts w:asciiTheme="minorHAnsi" w:eastAsia="Times New Roman" w:hAnsiTheme="minorHAnsi" w:cstheme="minorHAnsi"/>
          <w:sz w:val="20"/>
          <w:szCs w:val="20"/>
          <w:lang w:eastAsia="en-IE"/>
        </w:rPr>
        <w:id w:val="-487794970"/>
        <w:docPartObj>
          <w:docPartGallery w:val="Table of Contents"/>
          <w:docPartUnique/>
        </w:docPartObj>
      </w:sdtPr>
      <w:sdtEndPr>
        <w:rPr>
          <w:b/>
          <w:bCs/>
          <w:noProof/>
        </w:rPr>
      </w:sdtEndPr>
      <w:sdtContent>
        <w:p w14:paraId="48CB74D7" w14:textId="77777777" w:rsidR="00BB2D8A" w:rsidRPr="00B63F66" w:rsidRDefault="00BB2D8A" w:rsidP="00BB2D8A">
          <w:pPr>
            <w:keepNext/>
            <w:keepLines/>
            <w:spacing w:before="240" w:after="0" w:line="259" w:lineRule="auto"/>
            <w:jc w:val="both"/>
            <w:rPr>
              <w:rFonts w:asciiTheme="minorHAnsi" w:eastAsia="Calibri Light" w:hAnsiTheme="minorHAnsi" w:cstheme="minorHAnsi"/>
              <w:color w:val="2F5496"/>
              <w:sz w:val="20"/>
              <w:szCs w:val="20"/>
              <w:lang w:val="en-US"/>
            </w:rPr>
          </w:pPr>
          <w:r w:rsidRPr="00B63F66">
            <w:rPr>
              <w:rFonts w:asciiTheme="minorHAnsi" w:eastAsia="Calibri Light" w:hAnsiTheme="minorHAnsi" w:cstheme="minorHAnsi"/>
              <w:color w:val="2F5496"/>
              <w:sz w:val="20"/>
              <w:szCs w:val="20"/>
              <w:lang w:val="en-US"/>
            </w:rPr>
            <w:t>Contents</w:t>
          </w:r>
        </w:p>
        <w:p w14:paraId="6E34B5DE" w14:textId="3B067719" w:rsidR="00992475" w:rsidRPr="00B63F66" w:rsidRDefault="00BB2D8A">
          <w:pPr>
            <w:pStyle w:val="TOC1"/>
            <w:rPr>
              <w:rFonts w:eastAsiaTheme="minorEastAsia"/>
              <w:sz w:val="20"/>
              <w:szCs w:val="20"/>
              <w:lang w:eastAsia="en-IE"/>
            </w:rPr>
          </w:pPr>
          <w:r w:rsidRPr="00B63F66">
            <w:rPr>
              <w:rFonts w:eastAsia="Times New Roman"/>
              <w:noProof w:val="0"/>
              <w:sz w:val="20"/>
              <w:szCs w:val="20"/>
              <w:lang w:eastAsia="en-IE"/>
            </w:rPr>
            <w:fldChar w:fldCharType="begin"/>
          </w:r>
          <w:r w:rsidRPr="00B63F66">
            <w:rPr>
              <w:rFonts w:eastAsia="Times New Roman"/>
              <w:sz w:val="20"/>
              <w:szCs w:val="20"/>
              <w:lang w:eastAsia="en-IE"/>
            </w:rPr>
            <w:instrText xml:space="preserve"> TOC \o "1-3" \h \z \u </w:instrText>
          </w:r>
          <w:r w:rsidRPr="00B63F66">
            <w:rPr>
              <w:rFonts w:eastAsia="Times New Roman"/>
              <w:noProof w:val="0"/>
              <w:sz w:val="20"/>
              <w:szCs w:val="20"/>
              <w:lang w:eastAsia="en-IE"/>
            </w:rPr>
            <w:fldChar w:fldCharType="separate"/>
          </w:r>
          <w:hyperlink w:anchor="_Toc50372123" w:history="1">
            <w:r w:rsidR="00992475" w:rsidRPr="00B63F66">
              <w:rPr>
                <w:rStyle w:val="Hyperlink"/>
                <w:rFonts w:cstheme="minorHAnsi"/>
                <w:sz w:val="20"/>
                <w:szCs w:val="20"/>
                <w:lang w:eastAsia="en-IE"/>
              </w:rPr>
              <w:t>Schedule A: Terms and Conditions</w:t>
            </w:r>
            <w:r w:rsidR="00992475" w:rsidRPr="00B63F66">
              <w:rPr>
                <w:webHidden/>
                <w:sz w:val="20"/>
                <w:szCs w:val="20"/>
              </w:rPr>
              <w:tab/>
            </w:r>
            <w:r w:rsidR="00992475" w:rsidRPr="00B63F66">
              <w:rPr>
                <w:webHidden/>
                <w:sz w:val="20"/>
                <w:szCs w:val="20"/>
              </w:rPr>
              <w:fldChar w:fldCharType="begin"/>
            </w:r>
            <w:r w:rsidR="00992475" w:rsidRPr="00B63F66">
              <w:rPr>
                <w:webHidden/>
                <w:sz w:val="20"/>
                <w:szCs w:val="20"/>
              </w:rPr>
              <w:instrText xml:space="preserve"> PAGEREF _Toc50372123 \h </w:instrText>
            </w:r>
            <w:r w:rsidR="00992475" w:rsidRPr="00B63F66">
              <w:rPr>
                <w:webHidden/>
                <w:sz w:val="20"/>
                <w:szCs w:val="20"/>
              </w:rPr>
            </w:r>
            <w:r w:rsidR="00992475" w:rsidRPr="00B63F66">
              <w:rPr>
                <w:webHidden/>
                <w:sz w:val="20"/>
                <w:szCs w:val="20"/>
              </w:rPr>
              <w:fldChar w:fldCharType="separate"/>
            </w:r>
            <w:r w:rsidR="00992475" w:rsidRPr="00B63F66">
              <w:rPr>
                <w:webHidden/>
                <w:sz w:val="20"/>
                <w:szCs w:val="20"/>
              </w:rPr>
              <w:t>6</w:t>
            </w:r>
            <w:r w:rsidR="00992475" w:rsidRPr="00B63F66">
              <w:rPr>
                <w:webHidden/>
                <w:sz w:val="20"/>
                <w:szCs w:val="20"/>
              </w:rPr>
              <w:fldChar w:fldCharType="end"/>
            </w:r>
          </w:hyperlink>
        </w:p>
        <w:p w14:paraId="7731F06B" w14:textId="10109E44" w:rsidR="00992475" w:rsidRPr="00B63F66" w:rsidRDefault="00992475">
          <w:pPr>
            <w:pStyle w:val="TOC1"/>
            <w:rPr>
              <w:rFonts w:eastAsiaTheme="minorEastAsia"/>
              <w:sz w:val="20"/>
              <w:szCs w:val="20"/>
              <w:lang w:eastAsia="en-IE"/>
            </w:rPr>
          </w:pPr>
          <w:hyperlink w:anchor="_Toc50372124" w:history="1">
            <w:r w:rsidRPr="00B63F66">
              <w:rPr>
                <w:rStyle w:val="Hyperlink"/>
                <w:rFonts w:cstheme="minorHAnsi"/>
                <w:sz w:val="20"/>
                <w:szCs w:val="20"/>
                <w:lang w:eastAsia="en-IE"/>
              </w:rPr>
              <w:t>1</w:t>
            </w:r>
            <w:r w:rsidRPr="00B63F66">
              <w:rPr>
                <w:rFonts w:eastAsiaTheme="minorEastAsia"/>
                <w:sz w:val="20"/>
                <w:szCs w:val="20"/>
                <w:lang w:eastAsia="en-IE"/>
              </w:rPr>
              <w:tab/>
            </w:r>
            <w:r w:rsidRPr="00B63F66">
              <w:rPr>
                <w:rStyle w:val="Hyperlink"/>
                <w:rFonts w:cstheme="minorHAnsi"/>
                <w:sz w:val="20"/>
                <w:szCs w:val="20"/>
                <w:lang w:eastAsia="en-IE"/>
              </w:rPr>
              <w:t>CONTRACTOR’S OBLIGATIONS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_Toc50372124 \h </w:instrText>
            </w:r>
            <w:r w:rsidRPr="00B63F66">
              <w:rPr>
                <w:webHidden/>
                <w:sz w:val="20"/>
                <w:szCs w:val="20"/>
              </w:rPr>
            </w:r>
            <w:r w:rsidRPr="00B63F66">
              <w:rPr>
                <w:webHidden/>
                <w:sz w:val="20"/>
                <w:szCs w:val="20"/>
              </w:rPr>
              <w:fldChar w:fldCharType="separate"/>
            </w:r>
            <w:r w:rsidRPr="00B63F66">
              <w:rPr>
                <w:webHidden/>
                <w:sz w:val="20"/>
                <w:szCs w:val="20"/>
              </w:rPr>
              <w:t>6</w:t>
            </w:r>
            <w:r w:rsidRPr="00B63F66">
              <w:rPr>
                <w:webHidden/>
                <w:sz w:val="20"/>
                <w:szCs w:val="20"/>
              </w:rPr>
              <w:fldChar w:fldCharType="end"/>
            </w:r>
          </w:hyperlink>
        </w:p>
        <w:p w14:paraId="51E132EE" w14:textId="51A31DF5" w:rsidR="00992475" w:rsidRPr="00B63F66" w:rsidRDefault="00992475">
          <w:pPr>
            <w:pStyle w:val="TOC1"/>
            <w:rPr>
              <w:rFonts w:eastAsiaTheme="minorEastAsia"/>
              <w:sz w:val="20"/>
              <w:szCs w:val="20"/>
              <w:lang w:eastAsia="en-IE"/>
            </w:rPr>
          </w:pPr>
          <w:hyperlink w:anchor="_Toc50372125" w:history="1">
            <w:r w:rsidRPr="00B63F66">
              <w:rPr>
                <w:rStyle w:val="Hyperlink"/>
                <w:rFonts w:cstheme="minorHAnsi"/>
                <w:sz w:val="20"/>
                <w:szCs w:val="20"/>
                <w:lang w:eastAsia="en-IE"/>
              </w:rPr>
              <w:t>2</w:t>
            </w:r>
            <w:r w:rsidRPr="00B63F66">
              <w:rPr>
                <w:rFonts w:eastAsiaTheme="minorEastAsia"/>
                <w:sz w:val="20"/>
                <w:szCs w:val="20"/>
                <w:lang w:eastAsia="en-IE"/>
              </w:rPr>
              <w:tab/>
            </w:r>
            <w:r w:rsidRPr="00B63F66">
              <w:rPr>
                <w:rStyle w:val="Hyperlink"/>
                <w:rFonts w:cstheme="minorHAnsi"/>
                <w:sz w:val="20"/>
                <w:szCs w:val="20"/>
                <w:lang w:eastAsia="en-IE"/>
              </w:rPr>
              <w:t xml:space="preserve">THE </w:t>
            </w:r>
            <w:r w:rsidR="001553F8">
              <w:rPr>
                <w:rStyle w:val="Hyperlink"/>
                <w:rFonts w:cstheme="minorHAnsi"/>
                <w:sz w:val="20"/>
                <w:szCs w:val="20"/>
                <w:lang w:eastAsia="en-IE"/>
              </w:rPr>
              <w:t>GOODS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_Toc50372125 \h </w:instrText>
            </w:r>
            <w:r w:rsidRPr="00B63F66">
              <w:rPr>
                <w:webHidden/>
                <w:sz w:val="20"/>
                <w:szCs w:val="20"/>
              </w:rPr>
            </w:r>
            <w:r w:rsidRPr="00B63F66">
              <w:rPr>
                <w:webHidden/>
                <w:sz w:val="20"/>
                <w:szCs w:val="20"/>
              </w:rPr>
              <w:fldChar w:fldCharType="separate"/>
            </w:r>
            <w:r w:rsidRPr="00B63F66">
              <w:rPr>
                <w:webHidden/>
                <w:sz w:val="20"/>
                <w:szCs w:val="20"/>
              </w:rPr>
              <w:t>7</w:t>
            </w:r>
            <w:r w:rsidRPr="00B63F66">
              <w:rPr>
                <w:webHidden/>
                <w:sz w:val="20"/>
                <w:szCs w:val="20"/>
              </w:rPr>
              <w:fldChar w:fldCharType="end"/>
            </w:r>
          </w:hyperlink>
        </w:p>
        <w:p w14:paraId="476BAA41" w14:textId="003FE2B0" w:rsidR="00992475" w:rsidRPr="00B63F66" w:rsidRDefault="00992475">
          <w:pPr>
            <w:pStyle w:val="TOC1"/>
            <w:rPr>
              <w:rFonts w:eastAsiaTheme="minorEastAsia"/>
              <w:sz w:val="20"/>
              <w:szCs w:val="20"/>
              <w:lang w:eastAsia="en-IE"/>
            </w:rPr>
          </w:pPr>
          <w:hyperlink w:anchor="_Toc50372126" w:history="1">
            <w:r w:rsidRPr="00B63F66">
              <w:rPr>
                <w:rStyle w:val="Hyperlink"/>
                <w:rFonts w:cstheme="minorHAnsi"/>
                <w:sz w:val="20"/>
                <w:szCs w:val="20"/>
                <w:lang w:eastAsia="en-IE"/>
              </w:rPr>
              <w:t>3</w:t>
            </w:r>
            <w:r w:rsidRPr="00B63F66">
              <w:rPr>
                <w:rFonts w:eastAsiaTheme="minorEastAsia"/>
                <w:sz w:val="20"/>
                <w:szCs w:val="20"/>
                <w:lang w:eastAsia="en-IE"/>
              </w:rPr>
              <w:tab/>
            </w:r>
            <w:r w:rsidRPr="00B63F66">
              <w:rPr>
                <w:rStyle w:val="Hyperlink"/>
                <w:rFonts w:cstheme="minorHAnsi"/>
                <w:sz w:val="20"/>
                <w:szCs w:val="20"/>
                <w:lang w:eastAsia="en-IE"/>
              </w:rPr>
              <w:t xml:space="preserve">INSPECTION OF </w:t>
            </w:r>
            <w:r w:rsidR="001553F8">
              <w:rPr>
                <w:rStyle w:val="Hyperlink"/>
                <w:rFonts w:cstheme="minorHAnsi"/>
                <w:sz w:val="20"/>
                <w:szCs w:val="20"/>
                <w:lang w:eastAsia="en-IE"/>
              </w:rPr>
              <w:t>GOODS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_Toc50372126 \h </w:instrText>
            </w:r>
            <w:r w:rsidRPr="00B63F66">
              <w:rPr>
                <w:webHidden/>
                <w:sz w:val="20"/>
                <w:szCs w:val="20"/>
              </w:rPr>
            </w:r>
            <w:r w:rsidRPr="00B63F66">
              <w:rPr>
                <w:webHidden/>
                <w:sz w:val="20"/>
                <w:szCs w:val="20"/>
              </w:rPr>
              <w:fldChar w:fldCharType="separate"/>
            </w:r>
            <w:r w:rsidRPr="00B63F66">
              <w:rPr>
                <w:webHidden/>
                <w:sz w:val="20"/>
                <w:szCs w:val="20"/>
              </w:rPr>
              <w:t>8</w:t>
            </w:r>
            <w:r w:rsidRPr="00B63F66">
              <w:rPr>
                <w:webHidden/>
                <w:sz w:val="20"/>
                <w:szCs w:val="20"/>
              </w:rPr>
              <w:fldChar w:fldCharType="end"/>
            </w:r>
          </w:hyperlink>
        </w:p>
        <w:p w14:paraId="086F58A2" w14:textId="407F0F2D" w:rsidR="00992475" w:rsidRPr="00B63F66" w:rsidRDefault="00992475">
          <w:pPr>
            <w:pStyle w:val="TOC1"/>
            <w:rPr>
              <w:rFonts w:eastAsiaTheme="minorEastAsia"/>
              <w:sz w:val="20"/>
              <w:szCs w:val="20"/>
              <w:lang w:eastAsia="en-IE"/>
            </w:rPr>
          </w:pPr>
          <w:hyperlink w:anchor="_Toc50372127" w:history="1">
            <w:r w:rsidRPr="00B63F66">
              <w:rPr>
                <w:rStyle w:val="Hyperlink"/>
                <w:rFonts w:cstheme="minorHAnsi"/>
                <w:sz w:val="20"/>
                <w:szCs w:val="20"/>
                <w:lang w:eastAsia="en-IE"/>
              </w:rPr>
              <w:t>4</w:t>
            </w:r>
            <w:r w:rsidRPr="00B63F66">
              <w:rPr>
                <w:rFonts w:eastAsiaTheme="minorEastAsia"/>
                <w:sz w:val="20"/>
                <w:szCs w:val="20"/>
                <w:lang w:eastAsia="en-IE"/>
              </w:rPr>
              <w:tab/>
            </w:r>
            <w:r w:rsidRPr="00B63F66">
              <w:rPr>
                <w:rStyle w:val="Hyperlink"/>
                <w:rFonts w:cstheme="minorHAnsi"/>
                <w:sz w:val="20"/>
                <w:szCs w:val="20"/>
                <w:lang w:eastAsia="en-IE"/>
              </w:rPr>
              <w:t>RISK AND TITLE</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_Toc50372127 \h </w:instrText>
            </w:r>
            <w:r w:rsidRPr="00B63F66">
              <w:rPr>
                <w:webHidden/>
                <w:sz w:val="20"/>
                <w:szCs w:val="20"/>
              </w:rPr>
            </w:r>
            <w:r w:rsidRPr="00B63F66">
              <w:rPr>
                <w:webHidden/>
                <w:sz w:val="20"/>
                <w:szCs w:val="20"/>
              </w:rPr>
              <w:fldChar w:fldCharType="separate"/>
            </w:r>
            <w:r w:rsidRPr="00B63F66">
              <w:rPr>
                <w:webHidden/>
                <w:sz w:val="20"/>
                <w:szCs w:val="20"/>
              </w:rPr>
              <w:t>10</w:t>
            </w:r>
            <w:r w:rsidRPr="00B63F66">
              <w:rPr>
                <w:webHidden/>
                <w:sz w:val="20"/>
                <w:szCs w:val="20"/>
              </w:rPr>
              <w:fldChar w:fldCharType="end"/>
            </w:r>
          </w:hyperlink>
        </w:p>
        <w:p w14:paraId="32A7EA3C" w14:textId="103BE01B" w:rsidR="00992475" w:rsidRPr="00B63F66" w:rsidRDefault="00992475">
          <w:pPr>
            <w:pStyle w:val="TOC1"/>
            <w:rPr>
              <w:rFonts w:eastAsiaTheme="minorEastAsia"/>
              <w:sz w:val="20"/>
              <w:szCs w:val="20"/>
              <w:lang w:eastAsia="en-IE"/>
            </w:rPr>
          </w:pPr>
          <w:hyperlink w:anchor="_Toc50372128" w:history="1">
            <w:r w:rsidRPr="00B63F66">
              <w:rPr>
                <w:rStyle w:val="Hyperlink"/>
                <w:rFonts w:cstheme="minorHAnsi"/>
                <w:sz w:val="20"/>
                <w:szCs w:val="20"/>
                <w:lang w:eastAsia="en-IE"/>
              </w:rPr>
              <w:t>5</w:t>
            </w:r>
            <w:r w:rsidRPr="00B63F66">
              <w:rPr>
                <w:rFonts w:eastAsiaTheme="minorEastAsia"/>
                <w:sz w:val="20"/>
                <w:szCs w:val="20"/>
                <w:lang w:eastAsia="en-IE"/>
              </w:rPr>
              <w:tab/>
            </w:r>
            <w:r w:rsidRPr="00B63F66">
              <w:rPr>
                <w:rStyle w:val="Hyperlink"/>
                <w:rFonts w:cstheme="minorHAnsi"/>
                <w:sz w:val="20"/>
                <w:szCs w:val="20"/>
                <w:lang w:eastAsia="en-IE"/>
              </w:rPr>
              <w:t>PAYMENT</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_Toc50372128 \h </w:instrText>
            </w:r>
            <w:r w:rsidRPr="00B63F66">
              <w:rPr>
                <w:webHidden/>
                <w:sz w:val="20"/>
                <w:szCs w:val="20"/>
              </w:rPr>
            </w:r>
            <w:r w:rsidRPr="00B63F66">
              <w:rPr>
                <w:webHidden/>
                <w:sz w:val="20"/>
                <w:szCs w:val="20"/>
              </w:rPr>
              <w:fldChar w:fldCharType="separate"/>
            </w:r>
            <w:r w:rsidRPr="00B63F66">
              <w:rPr>
                <w:webHidden/>
                <w:sz w:val="20"/>
                <w:szCs w:val="20"/>
              </w:rPr>
              <w:t>10</w:t>
            </w:r>
            <w:r w:rsidRPr="00B63F66">
              <w:rPr>
                <w:webHidden/>
                <w:sz w:val="20"/>
                <w:szCs w:val="20"/>
              </w:rPr>
              <w:fldChar w:fldCharType="end"/>
            </w:r>
          </w:hyperlink>
        </w:p>
        <w:p w14:paraId="6ED1E027" w14:textId="02C51F6D" w:rsidR="00992475" w:rsidRPr="00B63F66" w:rsidRDefault="00992475">
          <w:pPr>
            <w:pStyle w:val="TOC1"/>
            <w:rPr>
              <w:rFonts w:eastAsiaTheme="minorEastAsia"/>
              <w:sz w:val="20"/>
              <w:szCs w:val="20"/>
              <w:lang w:eastAsia="en-IE"/>
            </w:rPr>
          </w:pPr>
          <w:hyperlink w:anchor="_Toc50372129" w:history="1">
            <w:r w:rsidRPr="00B63F66">
              <w:rPr>
                <w:rStyle w:val="Hyperlink"/>
                <w:rFonts w:cstheme="minorHAnsi"/>
                <w:sz w:val="20"/>
                <w:szCs w:val="20"/>
                <w:lang w:eastAsia="en-IE"/>
              </w:rPr>
              <w:t>6</w:t>
            </w:r>
            <w:r w:rsidRPr="00B63F66">
              <w:rPr>
                <w:rFonts w:eastAsiaTheme="minorEastAsia"/>
                <w:sz w:val="20"/>
                <w:szCs w:val="20"/>
                <w:lang w:eastAsia="en-IE"/>
              </w:rPr>
              <w:tab/>
            </w:r>
            <w:r w:rsidRPr="00B63F66">
              <w:rPr>
                <w:rStyle w:val="Hyperlink"/>
                <w:rFonts w:cstheme="minorHAnsi"/>
                <w:sz w:val="20"/>
                <w:szCs w:val="20"/>
                <w:lang w:eastAsia="en-IE"/>
              </w:rPr>
              <w:t>WARRANTIES, REPRESENTATIONS AND UNDERTAKINGS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_Toc50372129 \h </w:instrText>
            </w:r>
            <w:r w:rsidRPr="00B63F66">
              <w:rPr>
                <w:webHidden/>
                <w:sz w:val="20"/>
                <w:szCs w:val="20"/>
              </w:rPr>
            </w:r>
            <w:r w:rsidRPr="00B63F66">
              <w:rPr>
                <w:webHidden/>
                <w:sz w:val="20"/>
                <w:szCs w:val="20"/>
              </w:rPr>
              <w:fldChar w:fldCharType="separate"/>
            </w:r>
            <w:r w:rsidRPr="00B63F66">
              <w:rPr>
                <w:webHidden/>
                <w:sz w:val="20"/>
                <w:szCs w:val="20"/>
              </w:rPr>
              <w:t>11</w:t>
            </w:r>
            <w:r w:rsidRPr="00B63F66">
              <w:rPr>
                <w:webHidden/>
                <w:sz w:val="20"/>
                <w:szCs w:val="20"/>
              </w:rPr>
              <w:fldChar w:fldCharType="end"/>
            </w:r>
          </w:hyperlink>
        </w:p>
        <w:p w14:paraId="049128A4" w14:textId="7A3D2F4C" w:rsidR="00992475" w:rsidRPr="00B63F66" w:rsidRDefault="00992475">
          <w:pPr>
            <w:pStyle w:val="TOC1"/>
            <w:rPr>
              <w:rFonts w:eastAsiaTheme="minorEastAsia"/>
              <w:sz w:val="20"/>
              <w:szCs w:val="20"/>
              <w:lang w:eastAsia="en-IE"/>
            </w:rPr>
          </w:pPr>
          <w:hyperlink w:anchor="_Toc50372130" w:history="1">
            <w:r w:rsidRPr="00B63F66">
              <w:rPr>
                <w:rStyle w:val="Hyperlink"/>
                <w:rFonts w:cstheme="minorHAnsi"/>
                <w:sz w:val="20"/>
                <w:szCs w:val="20"/>
                <w:lang w:eastAsia="en-IE"/>
              </w:rPr>
              <w:t>7</w:t>
            </w:r>
            <w:r w:rsidRPr="00B63F66">
              <w:rPr>
                <w:rFonts w:eastAsiaTheme="minorEastAsia"/>
                <w:sz w:val="20"/>
                <w:szCs w:val="20"/>
                <w:lang w:eastAsia="en-IE"/>
              </w:rPr>
              <w:tab/>
            </w:r>
            <w:r w:rsidRPr="00B63F66">
              <w:rPr>
                <w:rStyle w:val="Hyperlink"/>
                <w:rFonts w:cstheme="minorHAnsi"/>
                <w:sz w:val="20"/>
                <w:szCs w:val="20"/>
                <w:lang w:eastAsia="en-IE"/>
              </w:rPr>
              <w:t>REMEDIES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_Toc50372130 \h </w:instrText>
            </w:r>
            <w:r w:rsidRPr="00B63F66">
              <w:rPr>
                <w:webHidden/>
                <w:sz w:val="20"/>
                <w:szCs w:val="20"/>
              </w:rPr>
            </w:r>
            <w:r w:rsidRPr="00B63F66">
              <w:rPr>
                <w:webHidden/>
                <w:sz w:val="20"/>
                <w:szCs w:val="20"/>
              </w:rPr>
              <w:fldChar w:fldCharType="separate"/>
            </w:r>
            <w:r w:rsidRPr="00B63F66">
              <w:rPr>
                <w:webHidden/>
                <w:sz w:val="20"/>
                <w:szCs w:val="20"/>
              </w:rPr>
              <w:t>12</w:t>
            </w:r>
            <w:r w:rsidRPr="00B63F66">
              <w:rPr>
                <w:webHidden/>
                <w:sz w:val="20"/>
                <w:szCs w:val="20"/>
              </w:rPr>
              <w:fldChar w:fldCharType="end"/>
            </w:r>
          </w:hyperlink>
        </w:p>
        <w:p w14:paraId="4FD0C16B" w14:textId="736520C9" w:rsidR="00992475" w:rsidRPr="00B63F66" w:rsidRDefault="00992475">
          <w:pPr>
            <w:pStyle w:val="TOC1"/>
            <w:rPr>
              <w:rFonts w:eastAsiaTheme="minorEastAsia"/>
              <w:sz w:val="20"/>
              <w:szCs w:val="20"/>
              <w:lang w:eastAsia="en-IE"/>
            </w:rPr>
          </w:pPr>
          <w:hyperlink w:anchor="_Toc50372131" w:history="1">
            <w:r w:rsidRPr="00B63F66">
              <w:rPr>
                <w:rStyle w:val="Hyperlink"/>
                <w:rFonts w:cstheme="minorHAnsi"/>
                <w:sz w:val="20"/>
                <w:szCs w:val="20"/>
                <w:lang w:eastAsia="en-IE"/>
              </w:rPr>
              <w:t>8</w:t>
            </w:r>
            <w:r w:rsidRPr="00B63F66">
              <w:rPr>
                <w:rFonts w:eastAsiaTheme="minorEastAsia"/>
                <w:sz w:val="20"/>
                <w:szCs w:val="20"/>
                <w:lang w:eastAsia="en-IE"/>
              </w:rPr>
              <w:tab/>
            </w:r>
            <w:r w:rsidRPr="00B63F66">
              <w:rPr>
                <w:rStyle w:val="Hyperlink"/>
                <w:rFonts w:cstheme="minorHAnsi"/>
                <w:sz w:val="20"/>
                <w:szCs w:val="20"/>
                <w:lang w:eastAsia="en-IE"/>
              </w:rPr>
              <w:t>CONFIDENTIALITY</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_Toc50372131 \h </w:instrText>
            </w:r>
            <w:r w:rsidRPr="00B63F66">
              <w:rPr>
                <w:webHidden/>
                <w:sz w:val="20"/>
                <w:szCs w:val="20"/>
              </w:rPr>
            </w:r>
            <w:r w:rsidRPr="00B63F66">
              <w:rPr>
                <w:webHidden/>
                <w:sz w:val="20"/>
                <w:szCs w:val="20"/>
              </w:rPr>
              <w:fldChar w:fldCharType="separate"/>
            </w:r>
            <w:r w:rsidRPr="00B63F66">
              <w:rPr>
                <w:webHidden/>
                <w:sz w:val="20"/>
                <w:szCs w:val="20"/>
              </w:rPr>
              <w:t>13</w:t>
            </w:r>
            <w:r w:rsidRPr="00B63F66">
              <w:rPr>
                <w:webHidden/>
                <w:sz w:val="20"/>
                <w:szCs w:val="20"/>
              </w:rPr>
              <w:fldChar w:fldCharType="end"/>
            </w:r>
          </w:hyperlink>
        </w:p>
        <w:p w14:paraId="1698F54C" w14:textId="6EC242E9" w:rsidR="00992475" w:rsidRPr="00B63F66" w:rsidRDefault="00992475">
          <w:pPr>
            <w:pStyle w:val="TOC1"/>
            <w:rPr>
              <w:rFonts w:eastAsiaTheme="minorEastAsia"/>
              <w:sz w:val="20"/>
              <w:szCs w:val="20"/>
              <w:lang w:eastAsia="en-IE"/>
            </w:rPr>
          </w:pPr>
          <w:hyperlink w:anchor="_Toc50372132" w:history="1">
            <w:r w:rsidRPr="00B63F66">
              <w:rPr>
                <w:rStyle w:val="Hyperlink"/>
                <w:rFonts w:cstheme="minorHAnsi"/>
                <w:sz w:val="20"/>
                <w:szCs w:val="20"/>
                <w:lang w:eastAsia="en-IE"/>
              </w:rPr>
              <w:t>9</w:t>
            </w:r>
            <w:r w:rsidRPr="00B63F66">
              <w:rPr>
                <w:rFonts w:eastAsiaTheme="minorEastAsia"/>
                <w:sz w:val="20"/>
                <w:szCs w:val="20"/>
                <w:lang w:eastAsia="en-IE"/>
              </w:rPr>
              <w:tab/>
            </w:r>
            <w:r w:rsidRPr="00B63F66">
              <w:rPr>
                <w:rStyle w:val="Hyperlink"/>
                <w:rFonts w:cstheme="minorHAnsi"/>
                <w:sz w:val="20"/>
                <w:szCs w:val="20"/>
                <w:lang w:eastAsia="en-IE"/>
              </w:rPr>
              <w:t>FORCE MAJEURE</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_Toc50372132 \h </w:instrText>
            </w:r>
            <w:r w:rsidRPr="00B63F66">
              <w:rPr>
                <w:webHidden/>
                <w:sz w:val="20"/>
                <w:szCs w:val="20"/>
              </w:rPr>
            </w:r>
            <w:r w:rsidRPr="00B63F66">
              <w:rPr>
                <w:webHidden/>
                <w:sz w:val="20"/>
                <w:szCs w:val="20"/>
              </w:rPr>
              <w:fldChar w:fldCharType="separate"/>
            </w:r>
            <w:r w:rsidRPr="00B63F66">
              <w:rPr>
                <w:webHidden/>
                <w:sz w:val="20"/>
                <w:szCs w:val="20"/>
              </w:rPr>
              <w:t>15</w:t>
            </w:r>
            <w:r w:rsidRPr="00B63F66">
              <w:rPr>
                <w:webHidden/>
                <w:sz w:val="20"/>
                <w:szCs w:val="20"/>
              </w:rPr>
              <w:fldChar w:fldCharType="end"/>
            </w:r>
          </w:hyperlink>
        </w:p>
        <w:p w14:paraId="05072CC5" w14:textId="1C47350D" w:rsidR="00992475" w:rsidRPr="00B63F66" w:rsidRDefault="00992475">
          <w:pPr>
            <w:pStyle w:val="TOC1"/>
            <w:rPr>
              <w:rFonts w:eastAsiaTheme="minorEastAsia"/>
              <w:sz w:val="20"/>
              <w:szCs w:val="20"/>
              <w:lang w:eastAsia="en-IE"/>
            </w:rPr>
          </w:pPr>
          <w:hyperlink w:anchor="_Toc50372133" w:history="1">
            <w:r w:rsidRPr="00B63F66">
              <w:rPr>
                <w:rStyle w:val="Hyperlink"/>
                <w:rFonts w:cstheme="minorHAnsi"/>
                <w:sz w:val="20"/>
                <w:szCs w:val="20"/>
                <w:lang w:eastAsia="en-IE"/>
              </w:rPr>
              <w:t>10</w:t>
            </w:r>
            <w:r w:rsidRPr="00B63F66">
              <w:rPr>
                <w:rFonts w:eastAsiaTheme="minorEastAsia"/>
                <w:sz w:val="20"/>
                <w:szCs w:val="20"/>
                <w:lang w:eastAsia="en-IE"/>
              </w:rPr>
              <w:tab/>
            </w:r>
            <w:r w:rsidRPr="00B63F66">
              <w:rPr>
                <w:rStyle w:val="Hyperlink"/>
                <w:rFonts w:cstheme="minorHAnsi"/>
                <w:sz w:val="20"/>
                <w:szCs w:val="20"/>
                <w:lang w:eastAsia="en-IE"/>
              </w:rPr>
              <w:t>TERMINATION</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_Toc50372133 \h </w:instrText>
            </w:r>
            <w:r w:rsidRPr="00B63F66">
              <w:rPr>
                <w:webHidden/>
                <w:sz w:val="20"/>
                <w:szCs w:val="20"/>
              </w:rPr>
            </w:r>
            <w:r w:rsidRPr="00B63F66">
              <w:rPr>
                <w:webHidden/>
                <w:sz w:val="20"/>
                <w:szCs w:val="20"/>
              </w:rPr>
              <w:fldChar w:fldCharType="separate"/>
            </w:r>
            <w:r w:rsidRPr="00B63F66">
              <w:rPr>
                <w:webHidden/>
                <w:sz w:val="20"/>
                <w:szCs w:val="20"/>
              </w:rPr>
              <w:t>15</w:t>
            </w:r>
            <w:r w:rsidRPr="00B63F66">
              <w:rPr>
                <w:webHidden/>
                <w:sz w:val="20"/>
                <w:szCs w:val="20"/>
              </w:rPr>
              <w:fldChar w:fldCharType="end"/>
            </w:r>
          </w:hyperlink>
        </w:p>
        <w:p w14:paraId="7F4D31F7" w14:textId="78EA368C" w:rsidR="00992475" w:rsidRPr="00B63F66" w:rsidRDefault="00992475">
          <w:pPr>
            <w:pStyle w:val="TOC1"/>
            <w:rPr>
              <w:rFonts w:eastAsiaTheme="minorEastAsia"/>
              <w:sz w:val="20"/>
              <w:szCs w:val="20"/>
              <w:lang w:eastAsia="en-IE"/>
            </w:rPr>
          </w:pPr>
          <w:hyperlink w:anchor="_Toc50372134" w:history="1">
            <w:r w:rsidRPr="00B63F66">
              <w:rPr>
                <w:rStyle w:val="Hyperlink"/>
                <w:rFonts w:cstheme="minorHAnsi"/>
                <w:sz w:val="20"/>
                <w:szCs w:val="20"/>
                <w:lang w:eastAsia="en-IE"/>
              </w:rPr>
              <w:t>11</w:t>
            </w:r>
            <w:r w:rsidRPr="00B63F66">
              <w:rPr>
                <w:rFonts w:eastAsiaTheme="minorEastAsia"/>
                <w:sz w:val="20"/>
                <w:szCs w:val="20"/>
                <w:lang w:eastAsia="en-IE"/>
              </w:rPr>
              <w:tab/>
            </w:r>
            <w:r w:rsidRPr="00B63F66">
              <w:rPr>
                <w:rStyle w:val="Hyperlink"/>
                <w:rFonts w:cstheme="minorHAnsi"/>
                <w:sz w:val="20"/>
                <w:szCs w:val="20"/>
                <w:lang w:eastAsia="en-IE"/>
              </w:rPr>
              <w:t>CONTRACT MANAGEMENT</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_Toc50372134 \h </w:instrText>
            </w:r>
            <w:r w:rsidRPr="00B63F66">
              <w:rPr>
                <w:webHidden/>
                <w:sz w:val="20"/>
                <w:szCs w:val="20"/>
              </w:rPr>
            </w:r>
            <w:r w:rsidRPr="00B63F66">
              <w:rPr>
                <w:webHidden/>
                <w:sz w:val="20"/>
                <w:szCs w:val="20"/>
              </w:rPr>
              <w:fldChar w:fldCharType="separate"/>
            </w:r>
            <w:r w:rsidRPr="00B63F66">
              <w:rPr>
                <w:webHidden/>
                <w:sz w:val="20"/>
                <w:szCs w:val="20"/>
              </w:rPr>
              <w:t>16</w:t>
            </w:r>
            <w:r w:rsidRPr="00B63F66">
              <w:rPr>
                <w:webHidden/>
                <w:sz w:val="20"/>
                <w:szCs w:val="20"/>
              </w:rPr>
              <w:fldChar w:fldCharType="end"/>
            </w:r>
          </w:hyperlink>
        </w:p>
        <w:p w14:paraId="4F82DDF8" w14:textId="6193B636" w:rsidR="00992475" w:rsidRPr="00B63F66" w:rsidRDefault="00992475">
          <w:pPr>
            <w:pStyle w:val="TOC1"/>
            <w:rPr>
              <w:rFonts w:eastAsiaTheme="minorEastAsia"/>
              <w:sz w:val="20"/>
              <w:szCs w:val="20"/>
              <w:lang w:eastAsia="en-IE"/>
            </w:rPr>
          </w:pPr>
          <w:hyperlink w:anchor="_Toc50372135" w:history="1">
            <w:r w:rsidRPr="00B63F66">
              <w:rPr>
                <w:rStyle w:val="Hyperlink"/>
                <w:rFonts w:cstheme="minorHAnsi"/>
                <w:sz w:val="20"/>
                <w:szCs w:val="20"/>
                <w:lang w:eastAsia="en-IE"/>
              </w:rPr>
              <w:t>12</w:t>
            </w:r>
            <w:r w:rsidRPr="00B63F66">
              <w:rPr>
                <w:rFonts w:eastAsiaTheme="minorEastAsia"/>
                <w:sz w:val="20"/>
                <w:szCs w:val="20"/>
                <w:lang w:eastAsia="en-IE"/>
              </w:rPr>
              <w:tab/>
            </w:r>
            <w:r w:rsidRPr="00B63F66">
              <w:rPr>
                <w:rStyle w:val="Hyperlink"/>
                <w:rFonts w:cstheme="minorHAnsi"/>
                <w:sz w:val="20"/>
                <w:szCs w:val="20"/>
                <w:lang w:eastAsia="en-IE"/>
              </w:rPr>
              <w:t>DISPUTES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_Toc50372135 \h </w:instrText>
            </w:r>
            <w:r w:rsidRPr="00B63F66">
              <w:rPr>
                <w:webHidden/>
                <w:sz w:val="20"/>
                <w:szCs w:val="20"/>
              </w:rPr>
            </w:r>
            <w:r w:rsidRPr="00B63F66">
              <w:rPr>
                <w:webHidden/>
                <w:sz w:val="20"/>
                <w:szCs w:val="20"/>
              </w:rPr>
              <w:fldChar w:fldCharType="separate"/>
            </w:r>
            <w:r w:rsidRPr="00B63F66">
              <w:rPr>
                <w:webHidden/>
                <w:sz w:val="20"/>
                <w:szCs w:val="20"/>
              </w:rPr>
              <w:t>17</w:t>
            </w:r>
            <w:r w:rsidRPr="00B63F66">
              <w:rPr>
                <w:webHidden/>
                <w:sz w:val="20"/>
                <w:szCs w:val="20"/>
              </w:rPr>
              <w:fldChar w:fldCharType="end"/>
            </w:r>
          </w:hyperlink>
        </w:p>
        <w:p w14:paraId="6A8A5C11" w14:textId="61206AD9" w:rsidR="00992475" w:rsidRPr="00B63F66" w:rsidRDefault="00992475">
          <w:pPr>
            <w:pStyle w:val="TOC1"/>
            <w:rPr>
              <w:rFonts w:eastAsiaTheme="minorEastAsia"/>
              <w:sz w:val="20"/>
              <w:szCs w:val="20"/>
              <w:lang w:eastAsia="en-IE"/>
            </w:rPr>
          </w:pPr>
          <w:hyperlink w:anchor="_Toc50372136" w:history="1">
            <w:r w:rsidRPr="00B63F66">
              <w:rPr>
                <w:rStyle w:val="Hyperlink"/>
                <w:rFonts w:cstheme="minorHAnsi"/>
                <w:sz w:val="20"/>
                <w:szCs w:val="20"/>
                <w:lang w:eastAsia="en-IE"/>
              </w:rPr>
              <w:t>13</w:t>
            </w:r>
            <w:r w:rsidRPr="00B63F66">
              <w:rPr>
                <w:rFonts w:eastAsiaTheme="minorEastAsia"/>
                <w:sz w:val="20"/>
                <w:szCs w:val="20"/>
                <w:lang w:eastAsia="en-IE"/>
              </w:rPr>
              <w:tab/>
            </w:r>
            <w:r w:rsidRPr="00B63F66">
              <w:rPr>
                <w:rStyle w:val="Hyperlink"/>
                <w:rFonts w:cstheme="minorHAnsi"/>
                <w:sz w:val="20"/>
                <w:szCs w:val="20"/>
                <w:lang w:eastAsia="en-IE"/>
              </w:rPr>
              <w:t>GOVERNING LAW, CHOICE OF JURISDICTION AND EXECUTION</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_Toc50372136 \h </w:instrText>
            </w:r>
            <w:r w:rsidRPr="00B63F66">
              <w:rPr>
                <w:webHidden/>
                <w:sz w:val="20"/>
                <w:szCs w:val="20"/>
              </w:rPr>
            </w:r>
            <w:r w:rsidRPr="00B63F66">
              <w:rPr>
                <w:webHidden/>
                <w:sz w:val="20"/>
                <w:szCs w:val="20"/>
              </w:rPr>
              <w:fldChar w:fldCharType="separate"/>
            </w:r>
            <w:r w:rsidRPr="00B63F66">
              <w:rPr>
                <w:webHidden/>
                <w:sz w:val="20"/>
                <w:szCs w:val="20"/>
              </w:rPr>
              <w:t>18</w:t>
            </w:r>
            <w:r w:rsidRPr="00B63F66">
              <w:rPr>
                <w:webHidden/>
                <w:sz w:val="20"/>
                <w:szCs w:val="20"/>
              </w:rPr>
              <w:fldChar w:fldCharType="end"/>
            </w:r>
          </w:hyperlink>
        </w:p>
        <w:p w14:paraId="58FAE45F" w14:textId="63C8CA8C" w:rsidR="00992475" w:rsidRPr="00B63F66" w:rsidRDefault="00992475">
          <w:pPr>
            <w:pStyle w:val="TOC1"/>
            <w:rPr>
              <w:rFonts w:eastAsiaTheme="minorEastAsia"/>
              <w:sz w:val="20"/>
              <w:szCs w:val="20"/>
              <w:lang w:eastAsia="en-IE"/>
            </w:rPr>
          </w:pPr>
          <w:hyperlink w:anchor="_Toc50372137" w:history="1">
            <w:r w:rsidRPr="00B63F66">
              <w:rPr>
                <w:rStyle w:val="Hyperlink"/>
                <w:rFonts w:cstheme="minorHAnsi"/>
                <w:sz w:val="20"/>
                <w:szCs w:val="20"/>
                <w:lang w:eastAsia="en-IE"/>
              </w:rPr>
              <w:t>14</w:t>
            </w:r>
            <w:r w:rsidRPr="00B63F66">
              <w:rPr>
                <w:rFonts w:eastAsiaTheme="minorEastAsia"/>
                <w:sz w:val="20"/>
                <w:szCs w:val="20"/>
                <w:lang w:eastAsia="en-IE"/>
              </w:rPr>
              <w:tab/>
            </w:r>
            <w:r w:rsidRPr="00B63F66">
              <w:rPr>
                <w:rStyle w:val="Hyperlink"/>
                <w:rFonts w:cstheme="minorHAnsi"/>
                <w:sz w:val="20"/>
                <w:szCs w:val="20"/>
                <w:lang w:eastAsia="en-IE"/>
              </w:rPr>
              <w:t>NOTICES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_Toc50372137 \h </w:instrText>
            </w:r>
            <w:r w:rsidRPr="00B63F66">
              <w:rPr>
                <w:webHidden/>
                <w:sz w:val="20"/>
                <w:szCs w:val="20"/>
              </w:rPr>
            </w:r>
            <w:r w:rsidRPr="00B63F66">
              <w:rPr>
                <w:webHidden/>
                <w:sz w:val="20"/>
                <w:szCs w:val="20"/>
              </w:rPr>
              <w:fldChar w:fldCharType="separate"/>
            </w:r>
            <w:r w:rsidRPr="00B63F66">
              <w:rPr>
                <w:webHidden/>
                <w:sz w:val="20"/>
                <w:szCs w:val="20"/>
              </w:rPr>
              <w:t>18</w:t>
            </w:r>
            <w:r w:rsidRPr="00B63F66">
              <w:rPr>
                <w:webHidden/>
                <w:sz w:val="20"/>
                <w:szCs w:val="20"/>
              </w:rPr>
              <w:fldChar w:fldCharType="end"/>
            </w:r>
          </w:hyperlink>
        </w:p>
        <w:p w14:paraId="2C17F571" w14:textId="4A079F98" w:rsidR="00992475" w:rsidRPr="00B63F66" w:rsidRDefault="00992475">
          <w:pPr>
            <w:pStyle w:val="TOC1"/>
            <w:rPr>
              <w:rFonts w:eastAsiaTheme="minorEastAsia"/>
              <w:sz w:val="20"/>
              <w:szCs w:val="20"/>
              <w:lang w:eastAsia="en-IE"/>
            </w:rPr>
          </w:pPr>
          <w:hyperlink w:anchor="_Toc50372138" w:history="1">
            <w:r w:rsidRPr="00B63F66">
              <w:rPr>
                <w:rStyle w:val="Hyperlink"/>
                <w:rFonts w:cstheme="minorHAnsi"/>
                <w:sz w:val="20"/>
                <w:szCs w:val="20"/>
                <w:lang w:eastAsia="en-IE"/>
              </w:rPr>
              <w:t>15</w:t>
            </w:r>
            <w:r w:rsidRPr="00B63F66">
              <w:rPr>
                <w:rFonts w:eastAsiaTheme="minorEastAsia"/>
                <w:sz w:val="20"/>
                <w:szCs w:val="20"/>
                <w:lang w:eastAsia="en-IE"/>
              </w:rPr>
              <w:tab/>
            </w:r>
            <w:r w:rsidRPr="00B63F66">
              <w:rPr>
                <w:rStyle w:val="Hyperlink"/>
                <w:rFonts w:cstheme="minorHAnsi"/>
                <w:sz w:val="20"/>
                <w:szCs w:val="20"/>
                <w:lang w:eastAsia="en-IE"/>
              </w:rPr>
              <w:t>ASSIGNMENT AND SUBCONTRACT</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_Toc50372138 \h </w:instrText>
            </w:r>
            <w:r w:rsidRPr="00B63F66">
              <w:rPr>
                <w:webHidden/>
                <w:sz w:val="20"/>
                <w:szCs w:val="20"/>
              </w:rPr>
            </w:r>
            <w:r w:rsidRPr="00B63F66">
              <w:rPr>
                <w:webHidden/>
                <w:sz w:val="20"/>
                <w:szCs w:val="20"/>
              </w:rPr>
              <w:fldChar w:fldCharType="separate"/>
            </w:r>
            <w:r w:rsidRPr="00B63F66">
              <w:rPr>
                <w:webHidden/>
                <w:sz w:val="20"/>
                <w:szCs w:val="20"/>
              </w:rPr>
              <w:t>18</w:t>
            </w:r>
            <w:r w:rsidRPr="00B63F66">
              <w:rPr>
                <w:webHidden/>
                <w:sz w:val="20"/>
                <w:szCs w:val="20"/>
              </w:rPr>
              <w:fldChar w:fldCharType="end"/>
            </w:r>
          </w:hyperlink>
        </w:p>
        <w:p w14:paraId="2E2FBD3A" w14:textId="0698A8F5" w:rsidR="00992475" w:rsidRPr="00B63F66" w:rsidRDefault="00992475">
          <w:pPr>
            <w:pStyle w:val="TOC1"/>
            <w:rPr>
              <w:rFonts w:eastAsiaTheme="minorEastAsia"/>
              <w:sz w:val="20"/>
              <w:szCs w:val="20"/>
              <w:lang w:eastAsia="en-IE"/>
            </w:rPr>
          </w:pPr>
          <w:hyperlink w:anchor="_Toc50372139" w:history="1">
            <w:r w:rsidRPr="00B63F66">
              <w:rPr>
                <w:rStyle w:val="Hyperlink"/>
                <w:rFonts w:cstheme="minorHAnsi"/>
                <w:sz w:val="20"/>
                <w:szCs w:val="20"/>
                <w:lang w:eastAsia="en-IE"/>
              </w:rPr>
              <w:t>16</w:t>
            </w:r>
            <w:r w:rsidRPr="00B63F66">
              <w:rPr>
                <w:rFonts w:eastAsiaTheme="minorEastAsia"/>
                <w:sz w:val="20"/>
                <w:szCs w:val="20"/>
                <w:lang w:eastAsia="en-IE"/>
              </w:rPr>
              <w:tab/>
            </w:r>
            <w:r w:rsidRPr="00B63F66">
              <w:rPr>
                <w:rStyle w:val="Hyperlink"/>
                <w:rFonts w:cstheme="minorHAnsi"/>
                <w:sz w:val="20"/>
                <w:szCs w:val="20"/>
                <w:lang w:eastAsia="en-IE"/>
              </w:rPr>
              <w:t>ENTIRE AGREEMENT</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_Toc50372139 \h </w:instrText>
            </w:r>
            <w:r w:rsidRPr="00B63F66">
              <w:rPr>
                <w:webHidden/>
                <w:sz w:val="20"/>
                <w:szCs w:val="20"/>
              </w:rPr>
            </w:r>
            <w:r w:rsidRPr="00B63F66">
              <w:rPr>
                <w:webHidden/>
                <w:sz w:val="20"/>
                <w:szCs w:val="20"/>
              </w:rPr>
              <w:fldChar w:fldCharType="separate"/>
            </w:r>
            <w:r w:rsidRPr="00B63F66">
              <w:rPr>
                <w:webHidden/>
                <w:sz w:val="20"/>
                <w:szCs w:val="20"/>
              </w:rPr>
              <w:t>18</w:t>
            </w:r>
            <w:r w:rsidRPr="00B63F66">
              <w:rPr>
                <w:webHidden/>
                <w:sz w:val="20"/>
                <w:szCs w:val="20"/>
              </w:rPr>
              <w:fldChar w:fldCharType="end"/>
            </w:r>
          </w:hyperlink>
        </w:p>
        <w:p w14:paraId="787B375A" w14:textId="59BDE548" w:rsidR="00992475" w:rsidRPr="00B63F66" w:rsidRDefault="00992475">
          <w:pPr>
            <w:pStyle w:val="TOC1"/>
            <w:rPr>
              <w:rFonts w:eastAsiaTheme="minorEastAsia"/>
              <w:sz w:val="20"/>
              <w:szCs w:val="20"/>
              <w:lang w:eastAsia="en-IE"/>
            </w:rPr>
          </w:pPr>
          <w:hyperlink w:anchor="_Toc50372140" w:history="1">
            <w:r w:rsidRPr="00B63F66">
              <w:rPr>
                <w:rStyle w:val="Hyperlink"/>
                <w:rFonts w:cstheme="minorHAnsi"/>
                <w:sz w:val="20"/>
                <w:szCs w:val="20"/>
                <w:lang w:eastAsia="en-IE"/>
              </w:rPr>
              <w:t>17</w:t>
            </w:r>
            <w:r w:rsidRPr="00B63F66">
              <w:rPr>
                <w:rFonts w:eastAsiaTheme="minorEastAsia"/>
                <w:sz w:val="20"/>
                <w:szCs w:val="20"/>
                <w:lang w:eastAsia="en-IE"/>
              </w:rPr>
              <w:tab/>
            </w:r>
            <w:r w:rsidRPr="00B63F66">
              <w:rPr>
                <w:rStyle w:val="Hyperlink"/>
                <w:rFonts w:cstheme="minorHAnsi"/>
                <w:sz w:val="20"/>
                <w:szCs w:val="20"/>
                <w:lang w:eastAsia="en-IE"/>
              </w:rPr>
              <w:t>SEVERABILITY</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_Toc50372140 \h </w:instrText>
            </w:r>
            <w:r w:rsidRPr="00B63F66">
              <w:rPr>
                <w:webHidden/>
                <w:sz w:val="20"/>
                <w:szCs w:val="20"/>
              </w:rPr>
            </w:r>
            <w:r w:rsidRPr="00B63F66">
              <w:rPr>
                <w:webHidden/>
                <w:sz w:val="20"/>
                <w:szCs w:val="20"/>
              </w:rPr>
              <w:fldChar w:fldCharType="separate"/>
            </w:r>
            <w:r w:rsidRPr="00B63F66">
              <w:rPr>
                <w:webHidden/>
                <w:sz w:val="20"/>
                <w:szCs w:val="20"/>
              </w:rPr>
              <w:t>18</w:t>
            </w:r>
            <w:r w:rsidRPr="00B63F66">
              <w:rPr>
                <w:webHidden/>
                <w:sz w:val="20"/>
                <w:szCs w:val="20"/>
              </w:rPr>
              <w:fldChar w:fldCharType="end"/>
            </w:r>
          </w:hyperlink>
        </w:p>
        <w:p w14:paraId="2A077D5E" w14:textId="22A23AA0" w:rsidR="00992475" w:rsidRPr="00B63F66" w:rsidRDefault="00992475">
          <w:pPr>
            <w:pStyle w:val="TOC1"/>
            <w:rPr>
              <w:rFonts w:eastAsiaTheme="minorEastAsia"/>
              <w:sz w:val="20"/>
              <w:szCs w:val="20"/>
              <w:lang w:eastAsia="en-IE"/>
            </w:rPr>
          </w:pPr>
          <w:hyperlink w:anchor="_Toc50372141" w:history="1">
            <w:r w:rsidRPr="00B63F66">
              <w:rPr>
                <w:rStyle w:val="Hyperlink"/>
                <w:rFonts w:cstheme="minorHAnsi"/>
                <w:sz w:val="20"/>
                <w:szCs w:val="20"/>
                <w:lang w:eastAsia="en-IE"/>
              </w:rPr>
              <w:t>18</w:t>
            </w:r>
            <w:r w:rsidRPr="00B63F66">
              <w:rPr>
                <w:rFonts w:eastAsiaTheme="minorEastAsia"/>
                <w:sz w:val="20"/>
                <w:szCs w:val="20"/>
                <w:lang w:eastAsia="en-IE"/>
              </w:rPr>
              <w:tab/>
            </w:r>
            <w:r w:rsidRPr="00B63F66">
              <w:rPr>
                <w:rStyle w:val="Hyperlink"/>
                <w:rFonts w:cstheme="minorHAnsi"/>
                <w:sz w:val="20"/>
                <w:szCs w:val="20"/>
                <w:lang w:eastAsia="en-IE"/>
              </w:rPr>
              <w:t>WAIVER</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_Toc50372141 \h </w:instrText>
            </w:r>
            <w:r w:rsidRPr="00B63F66">
              <w:rPr>
                <w:webHidden/>
                <w:sz w:val="20"/>
                <w:szCs w:val="20"/>
              </w:rPr>
            </w:r>
            <w:r w:rsidRPr="00B63F66">
              <w:rPr>
                <w:webHidden/>
                <w:sz w:val="20"/>
                <w:szCs w:val="20"/>
              </w:rPr>
              <w:fldChar w:fldCharType="separate"/>
            </w:r>
            <w:r w:rsidRPr="00B63F66">
              <w:rPr>
                <w:webHidden/>
                <w:sz w:val="20"/>
                <w:szCs w:val="20"/>
              </w:rPr>
              <w:t>19</w:t>
            </w:r>
            <w:r w:rsidRPr="00B63F66">
              <w:rPr>
                <w:webHidden/>
                <w:sz w:val="20"/>
                <w:szCs w:val="20"/>
              </w:rPr>
              <w:fldChar w:fldCharType="end"/>
            </w:r>
          </w:hyperlink>
        </w:p>
        <w:p w14:paraId="7C615AC8" w14:textId="1D89179F" w:rsidR="00992475" w:rsidRPr="00B63F66" w:rsidRDefault="00992475">
          <w:pPr>
            <w:pStyle w:val="TOC1"/>
            <w:rPr>
              <w:rFonts w:eastAsiaTheme="minorEastAsia"/>
              <w:sz w:val="20"/>
              <w:szCs w:val="20"/>
              <w:lang w:eastAsia="en-IE"/>
            </w:rPr>
          </w:pPr>
          <w:hyperlink w:anchor="_Toc50372142" w:history="1">
            <w:r w:rsidRPr="00B63F66">
              <w:rPr>
                <w:rStyle w:val="Hyperlink"/>
                <w:rFonts w:cstheme="minorHAnsi"/>
                <w:sz w:val="20"/>
                <w:szCs w:val="20"/>
                <w:lang w:eastAsia="en-IE"/>
              </w:rPr>
              <w:t>19</w:t>
            </w:r>
            <w:r w:rsidRPr="00B63F66">
              <w:rPr>
                <w:rFonts w:eastAsiaTheme="minorEastAsia"/>
                <w:sz w:val="20"/>
                <w:szCs w:val="20"/>
                <w:lang w:eastAsia="en-IE"/>
              </w:rPr>
              <w:tab/>
            </w:r>
            <w:r w:rsidRPr="00B63F66">
              <w:rPr>
                <w:rStyle w:val="Hyperlink"/>
                <w:rFonts w:cstheme="minorHAnsi"/>
                <w:sz w:val="20"/>
                <w:szCs w:val="20"/>
                <w:lang w:eastAsia="en-IE"/>
              </w:rPr>
              <w:t>NON-EXCLUSIVITY</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_Toc50372142 \h </w:instrText>
            </w:r>
            <w:r w:rsidRPr="00B63F66">
              <w:rPr>
                <w:webHidden/>
                <w:sz w:val="20"/>
                <w:szCs w:val="20"/>
              </w:rPr>
            </w:r>
            <w:r w:rsidRPr="00B63F66">
              <w:rPr>
                <w:webHidden/>
                <w:sz w:val="20"/>
                <w:szCs w:val="20"/>
              </w:rPr>
              <w:fldChar w:fldCharType="separate"/>
            </w:r>
            <w:r w:rsidRPr="00B63F66">
              <w:rPr>
                <w:webHidden/>
                <w:sz w:val="20"/>
                <w:szCs w:val="20"/>
              </w:rPr>
              <w:t>19</w:t>
            </w:r>
            <w:r w:rsidRPr="00B63F66">
              <w:rPr>
                <w:webHidden/>
                <w:sz w:val="20"/>
                <w:szCs w:val="20"/>
              </w:rPr>
              <w:fldChar w:fldCharType="end"/>
            </w:r>
          </w:hyperlink>
        </w:p>
        <w:p w14:paraId="3DE4B07B" w14:textId="00E8006F" w:rsidR="00992475" w:rsidRPr="00B63F66" w:rsidRDefault="00992475">
          <w:pPr>
            <w:pStyle w:val="TOC1"/>
            <w:rPr>
              <w:rFonts w:eastAsiaTheme="minorEastAsia"/>
              <w:sz w:val="20"/>
              <w:szCs w:val="20"/>
              <w:lang w:eastAsia="en-IE"/>
            </w:rPr>
          </w:pPr>
          <w:hyperlink w:anchor="_Toc50372143" w:history="1">
            <w:r w:rsidRPr="00B63F66">
              <w:rPr>
                <w:rStyle w:val="Hyperlink"/>
                <w:rFonts w:cstheme="minorHAnsi"/>
                <w:sz w:val="20"/>
                <w:szCs w:val="20"/>
                <w:lang w:eastAsia="en-IE"/>
              </w:rPr>
              <w:t>20</w:t>
            </w:r>
            <w:r w:rsidRPr="00B63F66">
              <w:rPr>
                <w:rFonts w:eastAsiaTheme="minorEastAsia"/>
                <w:sz w:val="20"/>
                <w:szCs w:val="20"/>
                <w:lang w:eastAsia="en-IE"/>
              </w:rPr>
              <w:tab/>
            </w:r>
            <w:r w:rsidRPr="00B63F66">
              <w:rPr>
                <w:rStyle w:val="Hyperlink"/>
                <w:rFonts w:cstheme="minorHAnsi"/>
                <w:sz w:val="20"/>
                <w:szCs w:val="20"/>
                <w:lang w:eastAsia="en-IE"/>
              </w:rPr>
              <w:t>MEDIA</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_Toc50372143 \h </w:instrText>
            </w:r>
            <w:r w:rsidRPr="00B63F66">
              <w:rPr>
                <w:webHidden/>
                <w:sz w:val="20"/>
                <w:szCs w:val="20"/>
              </w:rPr>
            </w:r>
            <w:r w:rsidRPr="00B63F66">
              <w:rPr>
                <w:webHidden/>
                <w:sz w:val="20"/>
                <w:szCs w:val="20"/>
              </w:rPr>
              <w:fldChar w:fldCharType="separate"/>
            </w:r>
            <w:r w:rsidRPr="00B63F66">
              <w:rPr>
                <w:webHidden/>
                <w:sz w:val="20"/>
                <w:szCs w:val="20"/>
              </w:rPr>
              <w:t>19</w:t>
            </w:r>
            <w:r w:rsidRPr="00B63F66">
              <w:rPr>
                <w:webHidden/>
                <w:sz w:val="20"/>
                <w:szCs w:val="20"/>
              </w:rPr>
              <w:fldChar w:fldCharType="end"/>
            </w:r>
          </w:hyperlink>
        </w:p>
        <w:p w14:paraId="0953220C" w14:textId="041AE2D6" w:rsidR="00992475" w:rsidRPr="00B63F66" w:rsidRDefault="00992475">
          <w:pPr>
            <w:pStyle w:val="TOC1"/>
            <w:rPr>
              <w:rFonts w:eastAsiaTheme="minorEastAsia"/>
              <w:sz w:val="20"/>
              <w:szCs w:val="20"/>
              <w:lang w:eastAsia="en-IE"/>
            </w:rPr>
          </w:pPr>
          <w:hyperlink w:anchor="_Toc50372144" w:history="1">
            <w:r w:rsidRPr="00B63F66">
              <w:rPr>
                <w:rStyle w:val="Hyperlink"/>
                <w:rFonts w:cstheme="minorHAnsi"/>
                <w:sz w:val="20"/>
                <w:szCs w:val="20"/>
                <w:lang w:eastAsia="en-IE"/>
              </w:rPr>
              <w:t>21</w:t>
            </w:r>
            <w:r w:rsidRPr="00B63F66">
              <w:rPr>
                <w:rFonts w:eastAsiaTheme="minorEastAsia"/>
                <w:sz w:val="20"/>
                <w:szCs w:val="20"/>
                <w:lang w:eastAsia="en-IE"/>
              </w:rPr>
              <w:tab/>
            </w:r>
            <w:r w:rsidRPr="00B63F66">
              <w:rPr>
                <w:rStyle w:val="Hyperlink"/>
                <w:rFonts w:cstheme="minorHAnsi"/>
                <w:sz w:val="20"/>
                <w:szCs w:val="20"/>
                <w:lang w:eastAsia="en-IE"/>
              </w:rPr>
              <w:t>CONFLICTS, REGISTRABLE INTERESTS AND CORRUPT GIFTS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_Toc50372144 \h </w:instrText>
            </w:r>
            <w:r w:rsidRPr="00B63F66">
              <w:rPr>
                <w:webHidden/>
                <w:sz w:val="20"/>
                <w:szCs w:val="20"/>
              </w:rPr>
            </w:r>
            <w:r w:rsidRPr="00B63F66">
              <w:rPr>
                <w:webHidden/>
                <w:sz w:val="20"/>
                <w:szCs w:val="20"/>
              </w:rPr>
              <w:fldChar w:fldCharType="separate"/>
            </w:r>
            <w:r w:rsidRPr="00B63F66">
              <w:rPr>
                <w:webHidden/>
                <w:sz w:val="20"/>
                <w:szCs w:val="20"/>
              </w:rPr>
              <w:t>19</w:t>
            </w:r>
            <w:r w:rsidRPr="00B63F66">
              <w:rPr>
                <w:webHidden/>
                <w:sz w:val="20"/>
                <w:szCs w:val="20"/>
              </w:rPr>
              <w:fldChar w:fldCharType="end"/>
            </w:r>
          </w:hyperlink>
        </w:p>
        <w:p w14:paraId="554DE526" w14:textId="39EC12EC" w:rsidR="00992475" w:rsidRPr="00B63F66" w:rsidRDefault="00992475">
          <w:pPr>
            <w:pStyle w:val="TOC1"/>
            <w:rPr>
              <w:rFonts w:eastAsiaTheme="minorEastAsia"/>
              <w:sz w:val="20"/>
              <w:szCs w:val="20"/>
              <w:lang w:eastAsia="en-IE"/>
            </w:rPr>
          </w:pPr>
          <w:hyperlink w:anchor="_Toc50372145" w:history="1">
            <w:r w:rsidRPr="00B63F66">
              <w:rPr>
                <w:rStyle w:val="Hyperlink"/>
                <w:rFonts w:cstheme="minorHAnsi"/>
                <w:sz w:val="20"/>
                <w:szCs w:val="20"/>
                <w:lang w:eastAsia="en-IE"/>
              </w:rPr>
              <w:t>22</w:t>
            </w:r>
            <w:r w:rsidRPr="00B63F66">
              <w:rPr>
                <w:rFonts w:eastAsiaTheme="minorEastAsia"/>
                <w:sz w:val="20"/>
                <w:szCs w:val="20"/>
                <w:lang w:eastAsia="en-IE"/>
              </w:rPr>
              <w:tab/>
            </w:r>
            <w:r w:rsidRPr="00B63F66">
              <w:rPr>
                <w:rStyle w:val="Hyperlink"/>
                <w:rFonts w:cstheme="minorHAnsi"/>
                <w:sz w:val="20"/>
                <w:szCs w:val="20"/>
                <w:lang w:eastAsia="en-IE"/>
              </w:rPr>
              <w:t>ACCESS TO PREMISES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_Toc50372145 \h </w:instrText>
            </w:r>
            <w:r w:rsidRPr="00B63F66">
              <w:rPr>
                <w:webHidden/>
                <w:sz w:val="20"/>
                <w:szCs w:val="20"/>
              </w:rPr>
            </w:r>
            <w:r w:rsidRPr="00B63F66">
              <w:rPr>
                <w:webHidden/>
                <w:sz w:val="20"/>
                <w:szCs w:val="20"/>
              </w:rPr>
              <w:fldChar w:fldCharType="separate"/>
            </w:r>
            <w:r w:rsidRPr="00B63F66">
              <w:rPr>
                <w:webHidden/>
                <w:sz w:val="20"/>
                <w:szCs w:val="20"/>
              </w:rPr>
              <w:t>20</w:t>
            </w:r>
            <w:r w:rsidRPr="00B63F66">
              <w:rPr>
                <w:webHidden/>
                <w:sz w:val="20"/>
                <w:szCs w:val="20"/>
              </w:rPr>
              <w:fldChar w:fldCharType="end"/>
            </w:r>
          </w:hyperlink>
        </w:p>
        <w:p w14:paraId="285CC4E3" w14:textId="20D9EF1F" w:rsidR="00992475" w:rsidRPr="00B63F66" w:rsidRDefault="00992475">
          <w:pPr>
            <w:pStyle w:val="TOC1"/>
            <w:rPr>
              <w:rFonts w:eastAsiaTheme="minorEastAsia"/>
              <w:sz w:val="20"/>
              <w:szCs w:val="20"/>
              <w:lang w:eastAsia="en-IE"/>
            </w:rPr>
          </w:pPr>
          <w:hyperlink w:anchor="_Toc50372146" w:history="1">
            <w:r w:rsidRPr="00B63F66">
              <w:rPr>
                <w:rStyle w:val="Hyperlink"/>
                <w:rFonts w:cstheme="minorHAnsi"/>
                <w:sz w:val="20"/>
                <w:szCs w:val="20"/>
                <w:lang w:eastAsia="en-IE"/>
              </w:rPr>
              <w:t>23</w:t>
            </w:r>
            <w:r w:rsidRPr="00B63F66">
              <w:rPr>
                <w:rFonts w:eastAsiaTheme="minorEastAsia"/>
                <w:sz w:val="20"/>
                <w:szCs w:val="20"/>
                <w:lang w:eastAsia="en-IE"/>
              </w:rPr>
              <w:tab/>
            </w:r>
            <w:r w:rsidRPr="00B63F66">
              <w:rPr>
                <w:rStyle w:val="Hyperlink"/>
                <w:rFonts w:cstheme="minorHAnsi"/>
                <w:sz w:val="20"/>
                <w:szCs w:val="20"/>
                <w:lang w:eastAsia="en-IE"/>
              </w:rPr>
              <w:t>NON-SOLICITATION</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_Toc50372146 \h </w:instrText>
            </w:r>
            <w:r w:rsidRPr="00B63F66">
              <w:rPr>
                <w:webHidden/>
                <w:sz w:val="20"/>
                <w:szCs w:val="20"/>
              </w:rPr>
            </w:r>
            <w:r w:rsidRPr="00B63F66">
              <w:rPr>
                <w:webHidden/>
                <w:sz w:val="20"/>
                <w:szCs w:val="20"/>
              </w:rPr>
              <w:fldChar w:fldCharType="separate"/>
            </w:r>
            <w:r w:rsidRPr="00B63F66">
              <w:rPr>
                <w:webHidden/>
                <w:sz w:val="20"/>
                <w:szCs w:val="20"/>
              </w:rPr>
              <w:t>20</w:t>
            </w:r>
            <w:r w:rsidRPr="00B63F66">
              <w:rPr>
                <w:webHidden/>
                <w:sz w:val="20"/>
                <w:szCs w:val="20"/>
              </w:rPr>
              <w:fldChar w:fldCharType="end"/>
            </w:r>
          </w:hyperlink>
        </w:p>
        <w:p w14:paraId="09FA0964" w14:textId="765EB9FE" w:rsidR="00992475" w:rsidRPr="00B63F66" w:rsidRDefault="00992475">
          <w:pPr>
            <w:pStyle w:val="TOC1"/>
            <w:rPr>
              <w:rFonts w:eastAsiaTheme="minorEastAsia"/>
              <w:sz w:val="20"/>
              <w:szCs w:val="20"/>
              <w:lang w:eastAsia="en-IE"/>
            </w:rPr>
          </w:pPr>
          <w:hyperlink w:anchor="_Toc50372147" w:history="1">
            <w:r w:rsidRPr="00B63F66">
              <w:rPr>
                <w:rStyle w:val="Hyperlink"/>
                <w:rFonts w:cstheme="minorHAnsi"/>
                <w:sz w:val="20"/>
                <w:szCs w:val="20"/>
                <w:lang w:eastAsia="en-IE"/>
              </w:rPr>
              <w:t>24</w:t>
            </w:r>
            <w:r w:rsidRPr="00B63F66">
              <w:rPr>
                <w:rFonts w:eastAsiaTheme="minorEastAsia"/>
                <w:sz w:val="20"/>
                <w:szCs w:val="20"/>
                <w:lang w:eastAsia="en-IE"/>
              </w:rPr>
              <w:tab/>
            </w:r>
            <w:r w:rsidRPr="00B63F66">
              <w:rPr>
                <w:rStyle w:val="Hyperlink"/>
                <w:rFonts w:cstheme="minorHAnsi"/>
                <w:sz w:val="20"/>
                <w:szCs w:val="20"/>
                <w:lang w:eastAsia="en-IE"/>
              </w:rPr>
              <w:t>CHANGE CONTROL PROCEDURE</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_Toc50372147 \h </w:instrText>
            </w:r>
            <w:r w:rsidRPr="00B63F66">
              <w:rPr>
                <w:webHidden/>
                <w:sz w:val="20"/>
                <w:szCs w:val="20"/>
              </w:rPr>
            </w:r>
            <w:r w:rsidRPr="00B63F66">
              <w:rPr>
                <w:webHidden/>
                <w:sz w:val="20"/>
                <w:szCs w:val="20"/>
              </w:rPr>
              <w:fldChar w:fldCharType="separate"/>
            </w:r>
            <w:r w:rsidRPr="00B63F66">
              <w:rPr>
                <w:webHidden/>
                <w:sz w:val="20"/>
                <w:szCs w:val="20"/>
              </w:rPr>
              <w:t>20</w:t>
            </w:r>
            <w:r w:rsidRPr="00B63F66">
              <w:rPr>
                <w:webHidden/>
                <w:sz w:val="20"/>
                <w:szCs w:val="20"/>
              </w:rPr>
              <w:fldChar w:fldCharType="end"/>
            </w:r>
          </w:hyperlink>
        </w:p>
        <w:p w14:paraId="5846FB65" w14:textId="2F23600B" w:rsidR="00992475" w:rsidRPr="00B63F66" w:rsidRDefault="00992475">
          <w:pPr>
            <w:pStyle w:val="TOC1"/>
            <w:rPr>
              <w:rFonts w:eastAsiaTheme="minorEastAsia"/>
              <w:sz w:val="20"/>
              <w:szCs w:val="20"/>
              <w:lang w:eastAsia="en-IE"/>
            </w:rPr>
          </w:pPr>
          <w:hyperlink w:anchor="_Toc50372148" w:history="1">
            <w:r w:rsidRPr="00B63F66">
              <w:rPr>
                <w:rStyle w:val="Hyperlink"/>
                <w:rFonts w:cstheme="minorHAnsi"/>
                <w:sz w:val="20"/>
                <w:szCs w:val="20"/>
                <w:lang w:eastAsia="en-IE"/>
              </w:rPr>
              <w:t>25</w:t>
            </w:r>
            <w:r w:rsidRPr="00B63F66">
              <w:rPr>
                <w:rFonts w:eastAsiaTheme="minorEastAsia"/>
                <w:sz w:val="20"/>
                <w:szCs w:val="20"/>
                <w:lang w:eastAsia="en-IE"/>
              </w:rPr>
              <w:tab/>
            </w:r>
            <w:r w:rsidRPr="00B63F66">
              <w:rPr>
                <w:rStyle w:val="Hyperlink"/>
                <w:rFonts w:cstheme="minorHAnsi"/>
                <w:sz w:val="20"/>
                <w:szCs w:val="20"/>
                <w:lang w:eastAsia="en-IE"/>
              </w:rPr>
              <w:t>ADDITIONAL CONDITION(S)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_Toc50372148 \h </w:instrText>
            </w:r>
            <w:r w:rsidRPr="00B63F66">
              <w:rPr>
                <w:webHidden/>
                <w:sz w:val="20"/>
                <w:szCs w:val="20"/>
              </w:rPr>
            </w:r>
            <w:r w:rsidRPr="00B63F66">
              <w:rPr>
                <w:webHidden/>
                <w:sz w:val="20"/>
                <w:szCs w:val="20"/>
              </w:rPr>
              <w:fldChar w:fldCharType="separate"/>
            </w:r>
            <w:r w:rsidRPr="00B63F66">
              <w:rPr>
                <w:webHidden/>
                <w:sz w:val="20"/>
                <w:szCs w:val="20"/>
              </w:rPr>
              <w:t>21</w:t>
            </w:r>
            <w:r w:rsidRPr="00B63F66">
              <w:rPr>
                <w:webHidden/>
                <w:sz w:val="20"/>
                <w:szCs w:val="20"/>
              </w:rPr>
              <w:fldChar w:fldCharType="end"/>
            </w:r>
          </w:hyperlink>
        </w:p>
        <w:p w14:paraId="36274921" w14:textId="3ED8508B" w:rsidR="00992475" w:rsidRPr="00B63F66" w:rsidRDefault="00992475">
          <w:pPr>
            <w:pStyle w:val="TOC1"/>
            <w:rPr>
              <w:rFonts w:eastAsiaTheme="minorEastAsia"/>
              <w:sz w:val="20"/>
              <w:szCs w:val="20"/>
              <w:lang w:eastAsia="en-IE"/>
            </w:rPr>
          </w:pPr>
          <w:hyperlink w:anchor="_Toc50372149" w:history="1">
            <w:r w:rsidRPr="00B63F66">
              <w:rPr>
                <w:rStyle w:val="Hyperlink"/>
                <w:rFonts w:cstheme="minorHAnsi"/>
                <w:sz w:val="20"/>
                <w:szCs w:val="20"/>
                <w:lang w:eastAsia="en-IE"/>
              </w:rPr>
              <w:t xml:space="preserve">Schedule B:  </w:t>
            </w:r>
            <w:r w:rsidR="001553F8">
              <w:rPr>
                <w:rStyle w:val="Hyperlink"/>
                <w:rFonts w:cstheme="minorHAnsi"/>
                <w:sz w:val="20"/>
                <w:szCs w:val="20"/>
                <w:lang w:eastAsia="en-IE"/>
              </w:rPr>
              <w:t>Goods</w:t>
            </w:r>
            <w:r w:rsidRPr="00B63F66">
              <w:rPr>
                <w:rStyle w:val="Hyperlink"/>
                <w:rFonts w:cstheme="minorHAnsi"/>
                <w:sz w:val="20"/>
                <w:szCs w:val="20"/>
                <w:lang w:eastAsia="en-IE"/>
              </w:rPr>
              <w:t>:  The Specification</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_Toc50372149 \h </w:instrText>
            </w:r>
            <w:r w:rsidRPr="00B63F66">
              <w:rPr>
                <w:webHidden/>
                <w:sz w:val="20"/>
                <w:szCs w:val="20"/>
              </w:rPr>
            </w:r>
            <w:r w:rsidRPr="00B63F66">
              <w:rPr>
                <w:webHidden/>
                <w:sz w:val="20"/>
                <w:szCs w:val="20"/>
              </w:rPr>
              <w:fldChar w:fldCharType="separate"/>
            </w:r>
            <w:r w:rsidRPr="00B63F66">
              <w:rPr>
                <w:webHidden/>
                <w:sz w:val="20"/>
                <w:szCs w:val="20"/>
              </w:rPr>
              <w:t>22</w:t>
            </w:r>
            <w:r w:rsidRPr="00B63F66">
              <w:rPr>
                <w:webHidden/>
                <w:sz w:val="20"/>
                <w:szCs w:val="20"/>
              </w:rPr>
              <w:fldChar w:fldCharType="end"/>
            </w:r>
          </w:hyperlink>
        </w:p>
        <w:p w14:paraId="1C2D3EFF" w14:textId="73640518" w:rsidR="00992475" w:rsidRPr="00B63F66" w:rsidRDefault="00992475">
          <w:pPr>
            <w:pStyle w:val="TOC1"/>
            <w:rPr>
              <w:rFonts w:eastAsiaTheme="minorEastAsia"/>
              <w:sz w:val="20"/>
              <w:szCs w:val="20"/>
              <w:lang w:eastAsia="en-IE"/>
            </w:rPr>
          </w:pPr>
          <w:hyperlink w:anchor="_Toc50372150" w:history="1">
            <w:r w:rsidRPr="00B63F66">
              <w:rPr>
                <w:rStyle w:val="Hyperlink"/>
                <w:rFonts w:cstheme="minorHAnsi"/>
                <w:sz w:val="20"/>
                <w:szCs w:val="20"/>
                <w:lang w:eastAsia="en-IE"/>
              </w:rPr>
              <w:t>Schedule C:  Charges</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_Toc50372150 \h </w:instrText>
            </w:r>
            <w:r w:rsidRPr="00B63F66">
              <w:rPr>
                <w:webHidden/>
                <w:sz w:val="20"/>
                <w:szCs w:val="20"/>
              </w:rPr>
            </w:r>
            <w:r w:rsidRPr="00B63F66">
              <w:rPr>
                <w:webHidden/>
                <w:sz w:val="20"/>
                <w:szCs w:val="20"/>
              </w:rPr>
              <w:fldChar w:fldCharType="separate"/>
            </w:r>
            <w:r w:rsidRPr="00B63F66">
              <w:rPr>
                <w:webHidden/>
                <w:sz w:val="20"/>
                <w:szCs w:val="20"/>
              </w:rPr>
              <w:t>23</w:t>
            </w:r>
            <w:r w:rsidRPr="00B63F66">
              <w:rPr>
                <w:webHidden/>
                <w:sz w:val="20"/>
                <w:szCs w:val="20"/>
              </w:rPr>
              <w:fldChar w:fldCharType="end"/>
            </w:r>
          </w:hyperlink>
        </w:p>
        <w:p w14:paraId="0ED68578" w14:textId="32528978" w:rsidR="00992475" w:rsidRPr="00B63F66" w:rsidRDefault="00992475">
          <w:pPr>
            <w:pStyle w:val="TOC1"/>
            <w:rPr>
              <w:rFonts w:eastAsiaTheme="minorEastAsia"/>
              <w:sz w:val="20"/>
              <w:szCs w:val="20"/>
              <w:lang w:eastAsia="en-IE"/>
            </w:rPr>
          </w:pPr>
          <w:hyperlink w:anchor="_Toc50372151" w:history="1">
            <w:r w:rsidRPr="00B63F66">
              <w:rPr>
                <w:rStyle w:val="Hyperlink"/>
                <w:rFonts w:cstheme="minorHAnsi"/>
                <w:sz w:val="20"/>
                <w:szCs w:val="20"/>
                <w:lang w:eastAsia="en-IE"/>
              </w:rPr>
              <w:t>Schedule D:  Service Levels / Service Level Agreement</w:t>
            </w:r>
            <w:r w:rsidRPr="00B63F66">
              <w:rPr>
                <w:webHidden/>
                <w:sz w:val="20"/>
                <w:szCs w:val="20"/>
              </w:rPr>
              <w:tab/>
            </w:r>
            <w:r w:rsidRPr="00B63F66">
              <w:rPr>
                <w:webHidden/>
                <w:sz w:val="20"/>
                <w:szCs w:val="20"/>
              </w:rPr>
              <w:fldChar w:fldCharType="begin"/>
            </w:r>
            <w:r w:rsidRPr="00B63F66">
              <w:rPr>
                <w:webHidden/>
                <w:sz w:val="20"/>
                <w:szCs w:val="20"/>
              </w:rPr>
              <w:instrText xml:space="preserve"> PAGEREF _Toc50372151 \h </w:instrText>
            </w:r>
            <w:r w:rsidRPr="00B63F66">
              <w:rPr>
                <w:webHidden/>
                <w:sz w:val="20"/>
                <w:szCs w:val="20"/>
              </w:rPr>
            </w:r>
            <w:r w:rsidRPr="00B63F66">
              <w:rPr>
                <w:webHidden/>
                <w:sz w:val="20"/>
                <w:szCs w:val="20"/>
              </w:rPr>
              <w:fldChar w:fldCharType="separate"/>
            </w:r>
            <w:r w:rsidRPr="00B63F66">
              <w:rPr>
                <w:webHidden/>
                <w:sz w:val="20"/>
                <w:szCs w:val="20"/>
              </w:rPr>
              <w:t>24</w:t>
            </w:r>
            <w:r w:rsidRPr="00B63F66">
              <w:rPr>
                <w:webHidden/>
                <w:sz w:val="20"/>
                <w:szCs w:val="20"/>
              </w:rPr>
              <w:fldChar w:fldCharType="end"/>
            </w:r>
          </w:hyperlink>
        </w:p>
        <w:p w14:paraId="71AAF635" w14:textId="56CB1559"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b/>
              <w:bCs/>
              <w:noProof/>
              <w:sz w:val="20"/>
              <w:szCs w:val="20"/>
              <w:lang w:eastAsia="en-IE"/>
            </w:rPr>
            <w:fldChar w:fldCharType="end"/>
          </w:r>
        </w:p>
      </w:sdtContent>
    </w:sdt>
    <w:p w14:paraId="548EC599"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br w:type="page"/>
      </w:r>
    </w:p>
    <w:p w14:paraId="114C0993" w14:textId="77777777" w:rsidR="00BB2D8A" w:rsidRPr="00B63F66" w:rsidRDefault="00BB2D8A" w:rsidP="00B63F66">
      <w:pPr>
        <w:shd w:val="clear" w:color="auto" w:fill="4F6228" w:themeFill="accent3" w:themeFillShade="80"/>
        <w:spacing w:after="160" w:line="259" w:lineRule="auto"/>
        <w:jc w:val="both"/>
        <w:rPr>
          <w:rFonts w:asciiTheme="minorHAnsi" w:eastAsia="Times New Roman" w:hAnsiTheme="minorHAnsi" w:cstheme="minorHAnsi"/>
          <w:color w:val="FFFFFF"/>
          <w:lang w:eastAsia="en-IE"/>
        </w:rPr>
      </w:pPr>
      <w:r w:rsidRPr="00B63F66">
        <w:rPr>
          <w:rFonts w:asciiTheme="minorHAnsi" w:eastAsia="Times New Roman" w:hAnsiTheme="minorHAnsi" w:cstheme="minorHAnsi"/>
          <w:color w:val="FFFFFF"/>
          <w:lang w:eastAsia="en-IE"/>
        </w:rPr>
        <w:lastRenderedPageBreak/>
        <w:t>THIS AGREEMENT IS MADE ON THE [DATE E.G. 2ND] DAY OF [MONTH] 20[YEAR] BETWEEN:</w:t>
      </w:r>
    </w:p>
    <w:p w14:paraId="2D1819A8" w14:textId="62E92872" w:rsidR="00BB2D8A" w:rsidRPr="00B63F66" w:rsidRDefault="006562F9" w:rsidP="00BB2D8A">
      <w:pPr>
        <w:spacing w:after="160" w:line="259" w:lineRule="auto"/>
        <w:jc w:val="both"/>
        <w:rPr>
          <w:rFonts w:asciiTheme="minorHAnsi" w:eastAsia="Times New Roman" w:hAnsiTheme="minorHAnsi" w:cstheme="minorHAnsi"/>
          <w:lang w:eastAsia="en-IE"/>
        </w:rPr>
      </w:pPr>
      <w:sdt>
        <w:sdtPr>
          <w:rPr>
            <w:rFonts w:asciiTheme="minorHAnsi" w:eastAsia="Times New Roman" w:hAnsiTheme="minorHAnsi" w:cstheme="minorHAnsi"/>
            <w:lang w:eastAsia="en-IE"/>
          </w:rPr>
          <w:alias w:val="Contracting Authority"/>
          <w:tag w:val=""/>
          <w:id w:val="1624653877"/>
          <w:placeholder>
            <w:docPart w:val="FAE43231393D467BA42F6CAE5D4627DD"/>
          </w:placeholder>
          <w:dataBinding w:prefixMappings="xmlns:ns0='http://schemas.openxmlformats.org/officeDocument/2006/extended-properties' " w:xpath="/ns0:Properties[1]/ns0:Company[1]" w:storeItemID="{6668398D-A668-4E3E-A5EB-62B293D839F1}"/>
          <w:text/>
        </w:sdtPr>
        <w:sdtEndPr/>
        <w:sdtContent>
          <w:r w:rsidR="00806CCF">
            <w:rPr>
              <w:rFonts w:asciiTheme="minorHAnsi" w:eastAsia="Times New Roman" w:hAnsiTheme="minorHAnsi" w:cstheme="minorHAnsi"/>
              <w:lang w:eastAsia="en-IE"/>
            </w:rPr>
            <w:t>Louth and Meath Education Training Board</w:t>
          </w:r>
        </w:sdtContent>
      </w:sdt>
      <w:r w:rsidR="00BB2D8A" w:rsidRPr="005267B1">
        <w:rPr>
          <w:rFonts w:asciiTheme="minorHAnsi" w:eastAsia="Times New Roman" w:hAnsiTheme="minorHAnsi" w:cstheme="minorHAnsi"/>
          <w:lang w:eastAsia="en-IE"/>
        </w:rPr>
        <w:t xml:space="preserve"> of </w:t>
      </w:r>
      <w:r w:rsidR="00E52D48">
        <w:rPr>
          <w:rFonts w:asciiTheme="minorHAnsi" w:eastAsia="Times New Roman" w:hAnsiTheme="minorHAnsi" w:cstheme="minorHAnsi"/>
          <w:lang w:eastAsia="en-IE"/>
        </w:rPr>
        <w:t>Abbey Road, Navan, Co. Meath C15 N67</w:t>
      </w:r>
      <w:proofErr w:type="gramStart"/>
      <w:r w:rsidR="00E52D48">
        <w:rPr>
          <w:rFonts w:asciiTheme="minorHAnsi" w:eastAsia="Times New Roman" w:hAnsiTheme="minorHAnsi" w:cstheme="minorHAnsi"/>
          <w:lang w:eastAsia="en-IE"/>
        </w:rPr>
        <w:t>E</w:t>
      </w:r>
      <w:r w:rsidR="00E52D48" w:rsidRPr="00B63F66">
        <w:rPr>
          <w:rFonts w:asciiTheme="minorHAnsi" w:eastAsia="Times New Roman" w:hAnsiTheme="minorHAnsi" w:cstheme="minorHAnsi"/>
          <w:lang w:eastAsia="en-IE"/>
        </w:rPr>
        <w:t xml:space="preserve"> </w:t>
      </w:r>
      <w:r w:rsidR="00BB2D8A" w:rsidRPr="005267B1">
        <w:rPr>
          <w:rFonts w:asciiTheme="minorHAnsi" w:eastAsia="Times New Roman" w:hAnsiTheme="minorHAnsi" w:cstheme="minorHAnsi"/>
          <w:lang w:eastAsia="en-IE"/>
        </w:rPr>
        <w:t xml:space="preserve"> (</w:t>
      </w:r>
      <w:proofErr w:type="gramEnd"/>
      <w:r w:rsidR="00BB2D8A" w:rsidRPr="00B63F66">
        <w:rPr>
          <w:rFonts w:asciiTheme="minorHAnsi" w:eastAsia="Times New Roman" w:hAnsiTheme="minorHAnsi" w:cstheme="minorHAnsi"/>
          <w:lang w:eastAsia="en-IE"/>
        </w:rPr>
        <w:t xml:space="preserve">“the Contracting Authority”); </w:t>
      </w:r>
    </w:p>
    <w:p w14:paraId="109CFFED"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and</w:t>
      </w:r>
    </w:p>
    <w:p w14:paraId="7212DBEB"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[Contractor's full legal name], of [Address:] (“the Contractor”)</w:t>
      </w:r>
    </w:p>
    <w:p w14:paraId="588BC8BF"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(each a “Party” and together “the Parties”).</w:t>
      </w:r>
    </w:p>
    <w:p w14:paraId="05A12354"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p>
    <w:p w14:paraId="11D4FC20" w14:textId="77777777" w:rsidR="00BB2D8A" w:rsidRPr="00B63F66" w:rsidRDefault="00BB2D8A" w:rsidP="00B63F66">
      <w:pPr>
        <w:shd w:val="clear" w:color="auto" w:fill="4F6228" w:themeFill="accent3" w:themeFillShade="80"/>
        <w:spacing w:after="160" w:line="259" w:lineRule="auto"/>
        <w:jc w:val="both"/>
        <w:rPr>
          <w:rFonts w:asciiTheme="minorHAnsi" w:eastAsia="Times New Roman" w:hAnsiTheme="minorHAnsi" w:cstheme="minorHAnsi"/>
          <w:color w:val="FFFFFF"/>
          <w:lang w:eastAsia="en-IE"/>
        </w:rPr>
      </w:pPr>
      <w:r w:rsidRPr="00B63F66">
        <w:rPr>
          <w:rFonts w:asciiTheme="minorHAnsi" w:eastAsia="Times New Roman" w:hAnsiTheme="minorHAnsi" w:cstheme="minorHAnsi"/>
          <w:color w:val="FFFFFF"/>
          <w:lang w:eastAsia="en-IE"/>
        </w:rPr>
        <w:t>WHEREAS:</w:t>
      </w:r>
    </w:p>
    <w:p w14:paraId="32D90A5A" w14:textId="6335F39A"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By </w:t>
      </w:r>
      <w:r w:rsidR="00B63F66">
        <w:rPr>
          <w:rFonts w:asciiTheme="minorHAnsi" w:eastAsia="Times New Roman" w:hAnsiTheme="minorHAnsi" w:cstheme="minorHAnsi"/>
          <w:lang w:eastAsia="en-IE"/>
        </w:rPr>
        <w:t>Call</w:t>
      </w:r>
      <w:r w:rsidR="00327422" w:rsidRPr="00B63F66">
        <w:rPr>
          <w:rFonts w:asciiTheme="minorHAnsi" w:eastAsia="Times New Roman" w:hAnsiTheme="minorHAnsi" w:cstheme="minorHAnsi"/>
          <w:lang w:eastAsia="en-IE"/>
        </w:rPr>
        <w:t xml:space="preserve"> </w:t>
      </w:r>
      <w:r w:rsidR="000915C8">
        <w:rPr>
          <w:rFonts w:asciiTheme="minorHAnsi" w:eastAsia="Times New Roman" w:hAnsiTheme="minorHAnsi" w:cstheme="minorHAnsi"/>
          <w:lang w:eastAsia="en-IE"/>
        </w:rPr>
        <w:t>for</w:t>
      </w:r>
      <w:r w:rsidR="00327422" w:rsidRPr="00B63F66">
        <w:rPr>
          <w:rFonts w:asciiTheme="minorHAnsi" w:eastAsia="Times New Roman" w:hAnsiTheme="minorHAnsi" w:cstheme="minorHAnsi"/>
          <w:lang w:eastAsia="en-IE"/>
        </w:rPr>
        <w:t xml:space="preserve"> </w:t>
      </w:r>
      <w:r w:rsidRPr="00B63F66">
        <w:rPr>
          <w:rFonts w:asciiTheme="minorHAnsi" w:eastAsia="Times New Roman" w:hAnsiTheme="minorHAnsi" w:cstheme="minorHAnsi"/>
          <w:lang w:eastAsia="en-IE"/>
        </w:rPr>
        <w:t xml:space="preserve">Tender advertised on the Irish government website </w:t>
      </w:r>
      <w:hyperlink r:id="rId13" w:history="1">
        <w:r w:rsidRPr="00B63F66">
          <w:rPr>
            <w:rStyle w:val="Hyperlink"/>
            <w:rFonts w:asciiTheme="minorHAnsi" w:eastAsia="Times New Roman" w:hAnsiTheme="minorHAnsi" w:cstheme="minorHAnsi"/>
            <w:lang w:eastAsia="en-IE"/>
          </w:rPr>
          <w:t>www.etenders.gov.ie</w:t>
        </w:r>
      </w:hyperlink>
      <w:r w:rsidRPr="00B63F66">
        <w:rPr>
          <w:rFonts w:asciiTheme="minorHAnsi" w:eastAsia="Times New Roman" w:hAnsiTheme="minorHAnsi" w:cstheme="minorHAnsi"/>
          <w:lang w:eastAsia="en-IE"/>
        </w:rPr>
        <w:t xml:space="preserve"> on</w:t>
      </w:r>
      <w:r w:rsidR="00361575">
        <w:rPr>
          <w:rFonts w:asciiTheme="minorHAnsi" w:eastAsia="Times New Roman" w:hAnsiTheme="minorHAnsi" w:cstheme="minorHAnsi"/>
          <w:lang w:eastAsia="en-IE"/>
        </w:rPr>
        <w:t xml:space="preserve"> the </w:t>
      </w:r>
      <w:r w:rsidRPr="00B63F66">
        <w:rPr>
          <w:rFonts w:asciiTheme="minorHAnsi" w:eastAsia="Times New Roman" w:hAnsiTheme="minorHAnsi" w:cstheme="minorHAnsi"/>
          <w:color w:val="C00000"/>
          <w:lang w:eastAsia="en-IE"/>
        </w:rPr>
        <w:t xml:space="preserve"> </w:t>
      </w:r>
      <w:r w:rsidR="00361575" w:rsidRPr="00226758">
        <w:rPr>
          <w:rFonts w:asciiTheme="minorHAnsi" w:eastAsia="Times New Roman" w:hAnsiTheme="minorHAnsi" w:cstheme="minorHAnsi"/>
          <w:highlight w:val="yellow"/>
          <w:lang w:eastAsia="en-IE"/>
        </w:rPr>
        <w:t xml:space="preserve"> </w:t>
      </w:r>
      <w:proofErr w:type="gramStart"/>
      <w:r w:rsidR="0073317D" w:rsidRPr="0073317D">
        <w:rPr>
          <w:rFonts w:asciiTheme="minorHAnsi" w:eastAsia="Times New Roman" w:hAnsiTheme="minorHAnsi" w:cstheme="minorHAnsi"/>
          <w:lang w:eastAsia="en-IE"/>
        </w:rPr>
        <w:t>22</w:t>
      </w:r>
      <w:r w:rsidR="0073317D" w:rsidRPr="0073317D">
        <w:rPr>
          <w:rFonts w:asciiTheme="minorHAnsi" w:eastAsia="Times New Roman" w:hAnsiTheme="minorHAnsi" w:cstheme="minorHAnsi"/>
          <w:vertAlign w:val="superscript"/>
          <w:lang w:eastAsia="en-IE"/>
        </w:rPr>
        <w:t>nd</w:t>
      </w:r>
      <w:proofErr w:type="gramEnd"/>
      <w:r w:rsidR="0073317D" w:rsidRPr="0073317D">
        <w:rPr>
          <w:rFonts w:asciiTheme="minorHAnsi" w:eastAsia="Times New Roman" w:hAnsiTheme="minorHAnsi" w:cstheme="minorHAnsi"/>
          <w:lang w:eastAsia="en-IE"/>
        </w:rPr>
        <w:t xml:space="preserve"> July </w:t>
      </w:r>
      <w:r w:rsidR="00361575" w:rsidRPr="0073317D">
        <w:rPr>
          <w:rFonts w:asciiTheme="minorHAnsi" w:eastAsia="Times New Roman" w:hAnsiTheme="minorHAnsi" w:cstheme="minorHAnsi"/>
          <w:lang w:eastAsia="en-IE"/>
        </w:rPr>
        <w:t>2026</w:t>
      </w:r>
      <w:r w:rsidRPr="0073317D">
        <w:rPr>
          <w:rFonts w:asciiTheme="minorHAnsi" w:eastAsia="Times New Roman" w:hAnsiTheme="minorHAnsi" w:cstheme="minorHAnsi"/>
          <w:color w:val="C00000"/>
          <w:lang w:eastAsia="en-IE"/>
        </w:rPr>
        <w:t xml:space="preserve"> </w:t>
      </w:r>
      <w:r w:rsidRPr="0073317D">
        <w:rPr>
          <w:rFonts w:asciiTheme="minorHAnsi" w:eastAsia="Times New Roman" w:hAnsiTheme="minorHAnsi" w:cstheme="minorHAnsi"/>
          <w:lang w:eastAsia="en-IE"/>
        </w:rPr>
        <w:t>(“</w:t>
      </w:r>
      <w:r w:rsidRPr="00B63F66">
        <w:rPr>
          <w:rFonts w:asciiTheme="minorHAnsi" w:eastAsia="Times New Roman" w:hAnsiTheme="minorHAnsi" w:cstheme="minorHAnsi"/>
          <w:lang w:eastAsia="en-IE"/>
        </w:rPr>
        <w:t xml:space="preserve">the </w:t>
      </w:r>
      <w:proofErr w:type="gramStart"/>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w:t>
      </w:r>
      <w:proofErr w:type="gramEnd"/>
      <w:r w:rsidRPr="00B63F66">
        <w:rPr>
          <w:rFonts w:asciiTheme="minorHAnsi" w:eastAsia="Times New Roman" w:hAnsiTheme="minorHAnsi" w:cstheme="minorHAnsi"/>
          <w:lang w:eastAsia="en-IE"/>
        </w:rPr>
        <w:t xml:space="preserve">), the Contracting Authority invited tenders from economic operators (“Tenderers”) for the provision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described in Appendix </w:t>
      </w:r>
      <w:r w:rsidR="00327422"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 xml:space="preserve"> to the </w:t>
      </w:r>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References to the </w:t>
      </w:r>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 xml:space="preserve">shall include any clarifications issued by the Contracting Authority via the messaging facility on </w:t>
      </w:r>
      <w:hyperlink r:id="rId14" w:history="1">
        <w:r w:rsidRPr="00B63F66">
          <w:rPr>
            <w:rFonts w:asciiTheme="minorHAnsi" w:eastAsia="Times New Roman" w:hAnsiTheme="minorHAnsi" w:cstheme="minorHAnsi"/>
            <w:color w:val="0563C1"/>
            <w:u w:val="single"/>
            <w:lang w:eastAsia="en-IE"/>
          </w:rPr>
          <w:t>www.etenders.gov.ie</w:t>
        </w:r>
      </w:hyperlink>
      <w:r w:rsidRPr="00B63F66">
        <w:rPr>
          <w:rFonts w:asciiTheme="minorHAnsi" w:eastAsia="Times New Roman" w:hAnsiTheme="minorHAnsi" w:cstheme="minorHAnsi"/>
          <w:lang w:eastAsia="en-IE"/>
        </w:rPr>
        <w:t xml:space="preserve"> prior to the closing date of</w:t>
      </w:r>
      <w:r w:rsidR="00720CF3" w:rsidRPr="008C6BD5">
        <w:rPr>
          <w:rFonts w:asciiTheme="minorHAnsi" w:eastAsia="Times New Roman" w:hAnsiTheme="minorHAnsi" w:cstheme="minorHAnsi"/>
          <w:lang w:eastAsia="en-IE"/>
        </w:rPr>
        <w:t xml:space="preserve"> </w:t>
      </w:r>
      <w:r w:rsidR="008C6BD5" w:rsidRPr="008C6BD5">
        <w:rPr>
          <w:rFonts w:asciiTheme="minorHAnsi" w:eastAsia="Times New Roman" w:hAnsiTheme="minorHAnsi" w:cstheme="minorHAnsi"/>
          <w:lang w:eastAsia="en-IE"/>
        </w:rPr>
        <w:t>5</w:t>
      </w:r>
      <w:r w:rsidR="008C6BD5" w:rsidRPr="008C6BD5">
        <w:rPr>
          <w:rFonts w:asciiTheme="minorHAnsi" w:eastAsia="Times New Roman" w:hAnsiTheme="minorHAnsi" w:cstheme="minorHAnsi"/>
          <w:vertAlign w:val="superscript"/>
          <w:lang w:eastAsia="en-IE"/>
        </w:rPr>
        <w:t>th</w:t>
      </w:r>
      <w:r w:rsidR="008C6BD5" w:rsidRPr="008C6BD5">
        <w:rPr>
          <w:rFonts w:asciiTheme="minorHAnsi" w:eastAsia="Times New Roman" w:hAnsiTheme="minorHAnsi" w:cstheme="minorHAnsi"/>
          <w:lang w:eastAsia="en-IE"/>
        </w:rPr>
        <w:t xml:space="preserve"> August </w:t>
      </w:r>
      <w:r w:rsidR="00226758" w:rsidRPr="008C6BD5">
        <w:rPr>
          <w:rFonts w:asciiTheme="minorHAnsi" w:eastAsia="Times New Roman" w:hAnsiTheme="minorHAnsi" w:cstheme="minorHAnsi"/>
          <w:lang w:eastAsia="en-IE"/>
        </w:rPr>
        <w:t>2026</w:t>
      </w:r>
      <w:r w:rsidRPr="00B63F66">
        <w:rPr>
          <w:rFonts w:asciiTheme="minorHAnsi" w:eastAsia="Times New Roman" w:hAnsiTheme="minorHAnsi" w:cstheme="minorHAnsi"/>
          <w:lang w:eastAsia="en-IE"/>
        </w:rPr>
        <w:t xml:space="preserve"> (the “</w:t>
      </w:r>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 xml:space="preserve">Clarifications”). The </w:t>
      </w:r>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 xml:space="preserve">(including the </w:t>
      </w:r>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Clarifications) is hereby incorporated by reference into this Agreement.</w:t>
      </w:r>
    </w:p>
    <w:p w14:paraId="4B6EF769" w14:textId="035C1127"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The Contractor submitted a response to the </w:t>
      </w:r>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dated [</w:t>
      </w:r>
      <w:r w:rsidRPr="00B63F66">
        <w:rPr>
          <w:rFonts w:asciiTheme="minorHAnsi" w:eastAsia="Times New Roman" w:hAnsiTheme="minorHAnsi" w:cstheme="minorHAnsi"/>
          <w:color w:val="FF0000"/>
          <w:lang w:eastAsia="en-IE"/>
        </w:rPr>
        <w:t>insert date of Tender</w:t>
      </w:r>
      <w:r w:rsidRPr="00B63F66">
        <w:rPr>
          <w:rFonts w:asciiTheme="minorHAnsi" w:eastAsia="Times New Roman" w:hAnsiTheme="minorHAnsi" w:cstheme="minorHAnsi"/>
          <w:lang w:eastAsia="en-IE"/>
        </w:rPr>
        <w:t xml:space="preserve">] (“the Tender”). References to the Tender shall include any clarifications issued by the Contractor in writing to the Contracting Authority (the “Tender Clarifications”). The Tender (including the Tender Clarifications) is hereby incorporated by reference into this Agreement.  </w:t>
      </w:r>
    </w:p>
    <w:p w14:paraId="2289A115" w14:textId="77777777" w:rsidR="00BB2D8A" w:rsidRPr="00B63F66" w:rsidRDefault="00BB2D8A" w:rsidP="00B63F66">
      <w:pPr>
        <w:shd w:val="clear" w:color="auto" w:fill="4F6228" w:themeFill="accent3" w:themeFillShade="80"/>
        <w:spacing w:after="160" w:line="259" w:lineRule="auto"/>
        <w:jc w:val="both"/>
        <w:rPr>
          <w:rFonts w:asciiTheme="minorHAnsi" w:eastAsia="Times New Roman" w:hAnsiTheme="minorHAnsi" w:cstheme="minorHAnsi"/>
          <w:color w:val="FFFFFF"/>
          <w:lang w:eastAsia="en-IE"/>
        </w:rPr>
      </w:pPr>
      <w:r w:rsidRPr="00B63F66">
        <w:rPr>
          <w:rFonts w:asciiTheme="minorHAnsi" w:eastAsia="Times New Roman" w:hAnsiTheme="minorHAnsi" w:cstheme="minorHAnsi"/>
          <w:color w:val="FFFFFF"/>
          <w:lang w:eastAsia="en-IE"/>
        </w:rPr>
        <w:t>IT IS HEREBY AGREED AS FOLLOWS:</w:t>
      </w:r>
    </w:p>
    <w:p w14:paraId="14F56B63" w14:textId="77777777"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t>This Agreement consists of the following documents, and in the case of conflict of wording, in the following order of priority:</w:t>
      </w:r>
    </w:p>
    <w:p w14:paraId="06499006" w14:textId="1C9A2CF7" w:rsidR="00BB2D8A" w:rsidRPr="00B63F66" w:rsidRDefault="00BB2D8A" w:rsidP="00350E48">
      <w:pPr>
        <w:pStyle w:val="ListParagraph"/>
        <w:numPr>
          <w:ilvl w:val="0"/>
          <w:numId w:val="9"/>
        </w:num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This Agreement and Schedules A to D attached hereto;</w:t>
      </w:r>
    </w:p>
    <w:p w14:paraId="4F26FBB6" w14:textId="7F6746DB" w:rsidR="00BB2D8A" w:rsidRPr="00B63F66" w:rsidRDefault="00BB2D8A" w:rsidP="00350E48">
      <w:pPr>
        <w:pStyle w:val="ListParagraph"/>
        <w:numPr>
          <w:ilvl w:val="0"/>
          <w:numId w:val="9"/>
        </w:num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The </w:t>
      </w:r>
      <w:r w:rsidR="00B63F66" w:rsidRPr="00B63F66">
        <w:rPr>
          <w:rFonts w:asciiTheme="minorHAnsi" w:eastAsia="Times New Roman" w:hAnsiTheme="minorHAnsi" w:cstheme="minorHAnsi"/>
          <w:lang w:eastAsia="en-IE"/>
        </w:rPr>
        <w:t>CFT</w:t>
      </w:r>
      <w:r w:rsidRPr="00B63F66">
        <w:rPr>
          <w:rFonts w:asciiTheme="minorHAnsi" w:eastAsia="Times New Roman" w:hAnsiTheme="minorHAnsi" w:cstheme="minorHAnsi"/>
          <w:lang w:eastAsia="en-IE"/>
        </w:rPr>
        <w:t xml:space="preserve">; </w:t>
      </w:r>
    </w:p>
    <w:p w14:paraId="2593648A" w14:textId="2FCC8F49" w:rsidR="00BB2D8A" w:rsidRPr="00B63F66" w:rsidRDefault="00BB2D8A" w:rsidP="00350E48">
      <w:pPr>
        <w:pStyle w:val="ListParagraph"/>
        <w:numPr>
          <w:ilvl w:val="0"/>
          <w:numId w:val="9"/>
        </w:num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Tender.</w:t>
      </w:r>
    </w:p>
    <w:p w14:paraId="2284B96F" w14:textId="19205DAA"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ab/>
        <w:t xml:space="preserve">The Contractor shall sell, and the Contracting Authority shall purchase in accordance with this Agreement (“Agreement”)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described in Schedule B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Schedule B details the nature, quantity, quality, time of delivery and functional specifications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in accordance with the </w:t>
      </w:r>
      <w:r w:rsidR="008009C5">
        <w:rPr>
          <w:rFonts w:asciiTheme="minorHAnsi" w:eastAsia="Times New Roman" w:hAnsiTheme="minorHAnsi" w:cstheme="minorHAnsi"/>
          <w:lang w:eastAsia="en-IE"/>
        </w:rPr>
        <w:t>R</w:t>
      </w:r>
      <w:r w:rsidR="00B63F66">
        <w:rPr>
          <w:rFonts w:asciiTheme="minorHAnsi" w:eastAsia="Times New Roman" w:hAnsiTheme="minorHAnsi" w:cstheme="minorHAnsi"/>
          <w:lang w:eastAsia="en-IE"/>
        </w:rPr>
        <w:t xml:space="preserve">FT </w:t>
      </w:r>
      <w:r w:rsidRPr="00B63F66">
        <w:rPr>
          <w:rFonts w:asciiTheme="minorHAnsi" w:eastAsia="Times New Roman" w:hAnsiTheme="minorHAnsi" w:cstheme="minorHAnsi"/>
          <w:lang w:eastAsia="en-IE"/>
        </w:rPr>
        <w:t>and the Tender (“the Specification”).</w:t>
      </w:r>
    </w:p>
    <w:p w14:paraId="58CA8CBF" w14:textId="77777777"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t xml:space="preserve">Subject to the terms and conditions of this Agreement, the Contracting Authority agrees to pay to the Contractor the charges as stipulated in Schedule C (“the Charges”).  The Charges are exclusive of VAT which shall be due at the rate applicable on the date of the VAT invoice. </w:t>
      </w:r>
    </w:p>
    <w:p w14:paraId="6D8668C8" w14:textId="3CE373C0" w:rsidR="00BB2D8A" w:rsidRPr="00B63F66" w:rsidRDefault="00BB2D8A" w:rsidP="00B63F66">
      <w:pPr>
        <w:spacing w:after="160" w:line="259" w:lineRule="auto"/>
        <w:ind w:left="720" w:hanging="720"/>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w:t>
      </w:r>
      <w:r w:rsidRPr="00B63F66">
        <w:rPr>
          <w:rFonts w:asciiTheme="minorHAnsi" w:eastAsia="Times New Roman" w:hAnsiTheme="minorHAnsi" w:cstheme="minorHAnsi"/>
          <w:lang w:eastAsia="en-IE"/>
        </w:rPr>
        <w:tab/>
        <w:t>For the purposes of this Agreement, the Contracting Authority’s Contact is</w:t>
      </w:r>
      <w:r w:rsidRPr="00B63F66">
        <w:rPr>
          <w:rFonts w:asciiTheme="minorHAnsi" w:eastAsia="Times New Roman" w:hAnsiTheme="minorHAnsi" w:cstheme="minorHAnsi"/>
          <w:color w:val="C00000"/>
          <w:lang w:eastAsia="en-IE"/>
        </w:rPr>
        <w:t xml:space="preserve"> </w:t>
      </w:r>
      <w:r w:rsidR="002449FC" w:rsidRPr="00796BDF">
        <w:rPr>
          <w:rFonts w:asciiTheme="minorHAnsi" w:eastAsia="Times New Roman" w:hAnsiTheme="minorHAnsi" w:cstheme="minorHAnsi"/>
          <w:lang w:eastAsia="en-IE"/>
        </w:rPr>
        <w:t xml:space="preserve">Lisa Harte </w:t>
      </w:r>
      <w:r w:rsidR="002449FC" w:rsidRPr="00B63F66">
        <w:rPr>
          <w:rFonts w:asciiTheme="minorHAnsi" w:eastAsia="Times New Roman" w:hAnsiTheme="minorHAnsi" w:cstheme="minorHAnsi"/>
          <w:lang w:eastAsia="en-IE"/>
        </w:rPr>
        <w:t xml:space="preserve">of </w:t>
      </w:r>
      <w:r w:rsidR="002449FC">
        <w:rPr>
          <w:rFonts w:asciiTheme="minorHAnsi" w:eastAsia="Times New Roman" w:hAnsiTheme="minorHAnsi" w:cstheme="minorHAnsi"/>
          <w:lang w:eastAsia="en-IE"/>
        </w:rPr>
        <w:t>LMETB Abbey Road, Navan, Co. Meath C15 N67E,</w:t>
      </w:r>
      <w:r w:rsidR="002449FC" w:rsidRPr="00B63F66">
        <w:rPr>
          <w:rFonts w:asciiTheme="minorHAnsi" w:eastAsia="Times New Roman" w:hAnsiTheme="minorHAnsi" w:cstheme="minorHAnsi"/>
          <w:lang w:eastAsia="en-IE"/>
        </w:rPr>
        <w:t xml:space="preserve"> </w:t>
      </w:r>
      <w:r w:rsidRPr="00B63F66">
        <w:rPr>
          <w:rFonts w:asciiTheme="minorHAnsi" w:eastAsia="Times New Roman" w:hAnsiTheme="minorHAnsi" w:cstheme="minorHAnsi"/>
          <w:lang w:eastAsia="en-IE"/>
        </w:rPr>
        <w:t>the Contractor’s Contact is [Contractor contact name] of [Contractor contact address].</w:t>
      </w:r>
    </w:p>
    <w:p w14:paraId="586EA1FD" w14:textId="77777777"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5.</w:t>
      </w:r>
      <w:r w:rsidRPr="00B63F66">
        <w:rPr>
          <w:rFonts w:asciiTheme="minorHAnsi" w:eastAsia="Times New Roman" w:hAnsiTheme="minorHAnsi" w:cstheme="minorHAnsi"/>
          <w:lang w:eastAsia="en-IE"/>
        </w:rPr>
        <w:tab/>
        <w:t xml:space="preserve">This Agreement shall take effect on the date of this Agreement (“the Effective Date”) and shall expire on </w:t>
      </w:r>
      <w:r w:rsidRPr="00B63F66">
        <w:rPr>
          <w:rFonts w:asciiTheme="minorHAnsi" w:eastAsia="Times New Roman" w:hAnsiTheme="minorHAnsi" w:cstheme="minorHAnsi"/>
          <w:color w:val="C00000"/>
          <w:lang w:eastAsia="en-IE"/>
        </w:rPr>
        <w:t xml:space="preserve">[Insert date], </w:t>
      </w:r>
      <w:r w:rsidRPr="00B63F66">
        <w:rPr>
          <w:rFonts w:asciiTheme="minorHAnsi" w:eastAsia="Times New Roman" w:hAnsiTheme="minorHAnsi" w:cstheme="minorHAnsi"/>
          <w:lang w:eastAsia="en-IE"/>
        </w:rPr>
        <w:t>unless it is otherwise terminated in accordance with the provisions of this Agreement or otherwise lawfully terminated or otherwise lawfully extended as agreed between the Parties (“the Term”).</w:t>
      </w:r>
    </w:p>
    <w:p w14:paraId="4000DA87" w14:textId="6E4CF104" w:rsidR="00BB2D8A" w:rsidRPr="00B63F66" w:rsidRDefault="00BB2D8A" w:rsidP="00BB2D8A">
      <w:pPr>
        <w:spacing w:after="160" w:line="259" w:lineRule="auto"/>
        <w:ind w:left="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lastRenderedPageBreak/>
        <w:t xml:space="preserve">The Contracting Authority reserves the right to extend the Term for a period or periods of up to </w:t>
      </w:r>
      <w:r w:rsidR="008009C5">
        <w:rPr>
          <w:rFonts w:asciiTheme="minorHAnsi" w:eastAsia="Times New Roman" w:hAnsiTheme="minorHAnsi" w:cstheme="minorHAnsi"/>
          <w:lang w:eastAsia="en-IE"/>
        </w:rPr>
        <w:t>12</w:t>
      </w:r>
      <w:r w:rsidRPr="00B63F66">
        <w:rPr>
          <w:rFonts w:asciiTheme="minorHAnsi" w:eastAsia="Times New Roman" w:hAnsiTheme="minorHAnsi" w:cstheme="minorHAnsi"/>
          <w:color w:val="C00000"/>
          <w:lang w:eastAsia="en-IE"/>
        </w:rPr>
        <w:t xml:space="preserve"> </w:t>
      </w:r>
      <w:r w:rsidRPr="00B63F66">
        <w:rPr>
          <w:rFonts w:asciiTheme="minorHAnsi" w:eastAsia="Times New Roman" w:hAnsiTheme="minorHAnsi" w:cstheme="minorHAnsi"/>
          <w:lang w:eastAsia="en-IE"/>
        </w:rPr>
        <w:t xml:space="preserve">months with a maximum of </w:t>
      </w:r>
      <w:r w:rsidR="008009C5">
        <w:rPr>
          <w:rFonts w:asciiTheme="minorHAnsi" w:eastAsia="Times New Roman" w:hAnsiTheme="minorHAnsi" w:cstheme="minorHAnsi"/>
          <w:lang w:eastAsia="en-IE"/>
        </w:rPr>
        <w:t>2</w:t>
      </w:r>
      <w:r w:rsidRPr="00B63F66">
        <w:rPr>
          <w:rFonts w:asciiTheme="minorHAnsi" w:eastAsia="Times New Roman" w:hAnsiTheme="minorHAnsi" w:cstheme="minorHAnsi"/>
          <w:color w:val="C00000"/>
          <w:lang w:eastAsia="en-IE"/>
        </w:rPr>
        <w:t xml:space="preserve"> </w:t>
      </w:r>
      <w:r w:rsidRPr="00B63F66">
        <w:rPr>
          <w:rFonts w:asciiTheme="minorHAnsi" w:eastAsia="Times New Roman" w:hAnsiTheme="minorHAnsi" w:cstheme="minorHAnsi"/>
          <w:lang w:eastAsia="en-IE"/>
        </w:rPr>
        <w:t>such extensions permitted subject to its obligations at law.</w:t>
      </w:r>
    </w:p>
    <w:p w14:paraId="7BCC363F" w14:textId="34AA1A13"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6.</w:t>
      </w:r>
      <w:r w:rsidRPr="00B63F66">
        <w:rPr>
          <w:rFonts w:asciiTheme="minorHAnsi" w:eastAsia="Times New Roman" w:hAnsiTheme="minorHAnsi" w:cstheme="minorHAnsi"/>
          <w:lang w:eastAsia="en-IE"/>
        </w:rPr>
        <w:tab/>
        <w:t xml:space="preserve">Unless otherwise specified herein, a defined term used in this Agreement shall have the same meaning as assigned to it in the </w:t>
      </w:r>
      <w:r w:rsidR="008009C5">
        <w:rPr>
          <w:rFonts w:asciiTheme="minorHAnsi" w:eastAsia="Times New Roman" w:hAnsiTheme="minorHAnsi" w:cstheme="minorHAnsi"/>
          <w:lang w:eastAsia="en-IE"/>
        </w:rPr>
        <w:t>RFT.</w:t>
      </w:r>
    </w:p>
    <w:p w14:paraId="6449FA7B" w14:textId="77777777"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7.</w:t>
      </w:r>
      <w:r w:rsidRPr="00B63F66">
        <w:rPr>
          <w:rFonts w:asciiTheme="minorHAnsi" w:eastAsia="Times New Roman" w:hAnsiTheme="minorHAnsi" w:cstheme="minorHAnsi"/>
          <w:lang w:eastAsia="en-IE"/>
        </w:rPr>
        <w:tab/>
        <w:t>Headings are included for ease of reference only and shall not affect the construction of this Agreement.</w:t>
      </w:r>
    </w:p>
    <w:p w14:paraId="051B3A99" w14:textId="77777777"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8.</w:t>
      </w:r>
      <w:r w:rsidRPr="00B63F66">
        <w:rPr>
          <w:rFonts w:asciiTheme="minorHAnsi" w:eastAsia="Times New Roman" w:hAnsiTheme="minorHAnsi" w:cstheme="minorHAnsi"/>
          <w:lang w:eastAsia="en-IE"/>
        </w:rPr>
        <w:tab/>
        <w:t>Unless the context requires otherwise, words in the singular may include the plural and vice versa.</w:t>
      </w:r>
    </w:p>
    <w:p w14:paraId="00A3A101" w14:textId="77777777" w:rsidR="00BB2D8A" w:rsidRPr="00B63F66" w:rsidRDefault="00BB2D8A"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9.</w:t>
      </w:r>
      <w:r w:rsidRPr="00B63F66">
        <w:rPr>
          <w:rFonts w:asciiTheme="minorHAnsi" w:eastAsia="Times New Roman" w:hAnsiTheme="minorHAnsi" w:cstheme="minorHAnsi"/>
          <w:lang w:eastAsia="en-IE"/>
        </w:rPr>
        <w:tab/>
        <w:t>References to any statute, enactment, order, regulation or other legislative instrument shall be construed as a reference to the statute, enactment, order, regulation or instrument as amended, unless specifically indicated otherwise.</w:t>
      </w:r>
    </w:p>
    <w:p w14:paraId="56A36421" w14:textId="41452B1A" w:rsidR="00327422" w:rsidRPr="00B63F66" w:rsidRDefault="00327422" w:rsidP="00BB2D8A">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10.</w:t>
      </w:r>
      <w:r w:rsidRPr="00B63F66">
        <w:rPr>
          <w:rFonts w:asciiTheme="minorHAnsi" w:eastAsia="Times New Roman" w:hAnsiTheme="minorHAnsi" w:cstheme="minorHAnsi"/>
          <w:lang w:eastAsia="en-IE"/>
        </w:rPr>
        <w:tab/>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p w14:paraId="086DFE29" w14:textId="77777777" w:rsidR="00350E48" w:rsidRPr="00E54EFB" w:rsidRDefault="00350E48" w:rsidP="00350E48">
      <w:pPr>
        <w:spacing w:after="0"/>
        <w:ind w:firstLine="578"/>
        <w:rPr>
          <w:rFonts w:asciiTheme="minorHAnsi" w:eastAsia="Calibri" w:hAnsiTheme="minorHAnsi" w:cstheme="minorHAnsi"/>
          <w:b/>
        </w:rPr>
      </w:pPr>
      <w:bookmarkStart w:id="0" w:name="_Hlk214221316"/>
      <w:r w:rsidRPr="00E54EFB">
        <w:rPr>
          <w:rFonts w:asciiTheme="minorHAnsi" w:eastAsia="Calibri" w:hAnsiTheme="minorHAnsi" w:cstheme="minorHAnsi"/>
          <w:b/>
        </w:rPr>
        <w:t xml:space="preserve">SIGNED: </w:t>
      </w:r>
    </w:p>
    <w:p w14:paraId="7EBC124E" w14:textId="7447EBE5" w:rsidR="00350E48" w:rsidRDefault="00350E48" w:rsidP="00350E48">
      <w:pPr>
        <w:spacing w:after="0"/>
        <w:ind w:firstLine="567"/>
        <w:rPr>
          <w:rFonts w:asciiTheme="minorHAnsi" w:eastAsia="Calibri" w:hAnsiTheme="minorHAnsi" w:cstheme="minorHAnsi"/>
          <w:b/>
        </w:rPr>
      </w:pPr>
      <w:r w:rsidRPr="00E54EFB">
        <w:rPr>
          <w:rFonts w:asciiTheme="minorHAnsi" w:eastAsia="Calibri" w:hAnsiTheme="minorHAnsi" w:cstheme="minorHAnsi"/>
          <w:b/>
        </w:rPr>
        <w:t>On behalf of</w:t>
      </w:r>
      <w:r w:rsidRPr="00350E48">
        <w:rPr>
          <w:rFonts w:asciiTheme="minorHAnsi" w:eastAsia="Calibri" w:hAnsiTheme="minorHAnsi" w:cstheme="minorHAnsi"/>
          <w:b/>
          <w:color w:val="EE0000"/>
        </w:rPr>
        <w:t xml:space="preserve"> </w:t>
      </w:r>
      <w:r w:rsidR="00F37718" w:rsidRPr="00F37718">
        <w:rPr>
          <w:rFonts w:asciiTheme="minorHAnsi" w:eastAsia="Calibri" w:hAnsiTheme="minorHAnsi" w:cstheme="minorHAnsi"/>
          <w:b/>
        </w:rPr>
        <w:t>LOUTH MEATH</w:t>
      </w:r>
      <w:r w:rsidRPr="00350E48">
        <w:rPr>
          <w:rFonts w:asciiTheme="minorHAnsi" w:eastAsia="Calibri" w:hAnsiTheme="minorHAnsi" w:cstheme="minorHAnsi"/>
          <w:b/>
          <w:color w:val="EE0000"/>
        </w:rPr>
        <w:t xml:space="preserve"> </w:t>
      </w:r>
      <w:r w:rsidRPr="00E54EFB">
        <w:rPr>
          <w:rFonts w:asciiTheme="minorHAnsi" w:eastAsia="Calibri" w:hAnsiTheme="minorHAnsi" w:cstheme="minorHAnsi"/>
          <w:b/>
        </w:rPr>
        <w:t>EDUCATION</w:t>
      </w:r>
      <w:r>
        <w:rPr>
          <w:rFonts w:asciiTheme="minorHAnsi" w:eastAsia="Calibri" w:hAnsiTheme="minorHAnsi" w:cstheme="minorHAnsi"/>
          <w:b/>
        </w:rPr>
        <w:t xml:space="preserve"> </w:t>
      </w:r>
      <w:r w:rsidRPr="00E54EFB">
        <w:rPr>
          <w:rFonts w:asciiTheme="minorHAnsi" w:eastAsia="Calibri" w:hAnsiTheme="minorHAnsi" w:cstheme="minorHAnsi"/>
          <w:b/>
        </w:rPr>
        <w:t>TRAINING BOARD</w:t>
      </w:r>
    </w:p>
    <w:tbl>
      <w:tblPr>
        <w:tblStyle w:val="TableGrid"/>
        <w:tblW w:w="0" w:type="auto"/>
        <w:tblInd w:w="988" w:type="dxa"/>
        <w:tblLook w:val="04A0" w:firstRow="1" w:lastRow="0" w:firstColumn="1" w:lastColumn="0" w:noHBand="0" w:noVBand="1"/>
      </w:tblPr>
      <w:tblGrid>
        <w:gridCol w:w="1701"/>
        <w:gridCol w:w="6327"/>
      </w:tblGrid>
      <w:tr w:rsidR="00350E48" w14:paraId="16601339" w14:textId="77777777" w:rsidTr="00963876">
        <w:trPr>
          <w:trHeight w:val="588"/>
        </w:trPr>
        <w:tc>
          <w:tcPr>
            <w:tcW w:w="1701" w:type="dxa"/>
            <w:shd w:val="clear" w:color="auto" w:fill="4F6228" w:themeFill="accent3" w:themeFillShade="80"/>
          </w:tcPr>
          <w:p w14:paraId="638CF024" w14:textId="77777777" w:rsidR="00350E48"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Name:</w:t>
            </w:r>
          </w:p>
          <w:p w14:paraId="30E57AAF" w14:textId="77777777" w:rsidR="00350E48" w:rsidRPr="00F52CB2" w:rsidRDefault="00350E48" w:rsidP="00963876">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14:paraId="6EA04ABC" w14:textId="77777777" w:rsidR="00350E48" w:rsidRDefault="00350E48" w:rsidP="00963876">
            <w:pPr>
              <w:rPr>
                <w:rFonts w:asciiTheme="minorHAnsi" w:eastAsia="Calibri" w:hAnsiTheme="minorHAnsi" w:cstheme="minorHAnsi"/>
              </w:rPr>
            </w:pPr>
          </w:p>
        </w:tc>
      </w:tr>
      <w:tr w:rsidR="00350E48" w14:paraId="713614CE" w14:textId="77777777" w:rsidTr="00963876">
        <w:trPr>
          <w:trHeight w:val="554"/>
        </w:trPr>
        <w:tc>
          <w:tcPr>
            <w:tcW w:w="1701" w:type="dxa"/>
            <w:shd w:val="clear" w:color="auto" w:fill="4F6228" w:themeFill="accent3" w:themeFillShade="80"/>
          </w:tcPr>
          <w:p w14:paraId="7ECE2E2C" w14:textId="77777777" w:rsidR="00350E48" w:rsidRPr="00F52CB2"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Position:</w:t>
            </w:r>
          </w:p>
        </w:tc>
        <w:tc>
          <w:tcPr>
            <w:tcW w:w="6327" w:type="dxa"/>
          </w:tcPr>
          <w:p w14:paraId="46CE3E3A" w14:textId="77777777" w:rsidR="00350E48" w:rsidRDefault="00350E48" w:rsidP="00963876">
            <w:pPr>
              <w:rPr>
                <w:rFonts w:asciiTheme="minorHAnsi" w:eastAsia="Calibri" w:hAnsiTheme="minorHAnsi" w:cstheme="minorHAnsi"/>
              </w:rPr>
            </w:pPr>
          </w:p>
        </w:tc>
      </w:tr>
      <w:tr w:rsidR="00350E48" w14:paraId="5102A26F" w14:textId="77777777" w:rsidTr="00963876">
        <w:trPr>
          <w:trHeight w:val="548"/>
        </w:trPr>
        <w:tc>
          <w:tcPr>
            <w:tcW w:w="1701" w:type="dxa"/>
            <w:shd w:val="clear" w:color="auto" w:fill="4F6228" w:themeFill="accent3" w:themeFillShade="80"/>
          </w:tcPr>
          <w:p w14:paraId="42C90597" w14:textId="77777777" w:rsidR="00350E48" w:rsidRPr="00F52CB2"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Signature:</w:t>
            </w:r>
          </w:p>
        </w:tc>
        <w:tc>
          <w:tcPr>
            <w:tcW w:w="6327" w:type="dxa"/>
          </w:tcPr>
          <w:p w14:paraId="34E85B48" w14:textId="77777777" w:rsidR="00350E48" w:rsidRDefault="00350E48" w:rsidP="00963876">
            <w:pPr>
              <w:rPr>
                <w:rFonts w:asciiTheme="minorHAnsi" w:eastAsia="Calibri" w:hAnsiTheme="minorHAnsi" w:cstheme="minorHAnsi"/>
              </w:rPr>
            </w:pPr>
          </w:p>
        </w:tc>
      </w:tr>
      <w:tr w:rsidR="00350E48" w14:paraId="2A5DB5C5" w14:textId="77777777" w:rsidTr="00350E48">
        <w:trPr>
          <w:trHeight w:val="429"/>
        </w:trPr>
        <w:tc>
          <w:tcPr>
            <w:tcW w:w="1701" w:type="dxa"/>
            <w:shd w:val="clear" w:color="auto" w:fill="4F6228" w:themeFill="accent3" w:themeFillShade="80"/>
          </w:tcPr>
          <w:p w14:paraId="6D1E6EE3" w14:textId="77777777" w:rsidR="00350E48" w:rsidRPr="00F52CB2"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Date:</w:t>
            </w:r>
          </w:p>
        </w:tc>
        <w:tc>
          <w:tcPr>
            <w:tcW w:w="6327" w:type="dxa"/>
          </w:tcPr>
          <w:p w14:paraId="4390F041" w14:textId="77777777" w:rsidR="00350E48" w:rsidRDefault="00350E48" w:rsidP="00963876">
            <w:pPr>
              <w:rPr>
                <w:rFonts w:asciiTheme="minorHAnsi" w:eastAsia="Calibri" w:hAnsiTheme="minorHAnsi" w:cstheme="minorHAnsi"/>
              </w:rPr>
            </w:pPr>
          </w:p>
        </w:tc>
      </w:tr>
      <w:tr w:rsidR="00350E48" w14:paraId="5E5D4551" w14:textId="77777777" w:rsidTr="00963876">
        <w:trPr>
          <w:trHeight w:val="550"/>
        </w:trPr>
        <w:tc>
          <w:tcPr>
            <w:tcW w:w="1701" w:type="dxa"/>
            <w:shd w:val="clear" w:color="auto" w:fill="4F6228" w:themeFill="accent3" w:themeFillShade="80"/>
          </w:tcPr>
          <w:p w14:paraId="68131D55" w14:textId="77777777" w:rsidR="00350E48"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Witnessed by:</w:t>
            </w:r>
          </w:p>
          <w:p w14:paraId="40592CC1" w14:textId="77777777" w:rsidR="00350E48" w:rsidRPr="00F52CB2" w:rsidRDefault="00350E48" w:rsidP="00963876">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Signature</w:t>
            </w:r>
          </w:p>
        </w:tc>
        <w:tc>
          <w:tcPr>
            <w:tcW w:w="6327" w:type="dxa"/>
          </w:tcPr>
          <w:p w14:paraId="3816D104" w14:textId="77777777" w:rsidR="00350E48" w:rsidRDefault="00350E48" w:rsidP="00963876">
            <w:pPr>
              <w:rPr>
                <w:rFonts w:asciiTheme="minorHAnsi" w:eastAsia="Calibri" w:hAnsiTheme="minorHAnsi" w:cstheme="minorHAnsi"/>
              </w:rPr>
            </w:pPr>
          </w:p>
        </w:tc>
      </w:tr>
      <w:tr w:rsidR="00350E48" w14:paraId="20FF3C18" w14:textId="77777777" w:rsidTr="00963876">
        <w:trPr>
          <w:trHeight w:val="558"/>
        </w:trPr>
        <w:tc>
          <w:tcPr>
            <w:tcW w:w="1701" w:type="dxa"/>
            <w:shd w:val="clear" w:color="auto" w:fill="4F6228" w:themeFill="accent3" w:themeFillShade="80"/>
          </w:tcPr>
          <w:p w14:paraId="3B391D7A" w14:textId="77777777" w:rsidR="00350E48"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 Name:</w:t>
            </w:r>
          </w:p>
          <w:p w14:paraId="192C9E20" w14:textId="77777777" w:rsidR="00350E48" w:rsidRPr="00F52CB2"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14:paraId="5FBAEC11" w14:textId="77777777" w:rsidR="00350E48" w:rsidRDefault="00350E48" w:rsidP="00963876">
            <w:pPr>
              <w:rPr>
                <w:rFonts w:asciiTheme="minorHAnsi" w:eastAsia="Calibri" w:hAnsiTheme="minorHAnsi" w:cstheme="minorHAnsi"/>
              </w:rPr>
            </w:pPr>
          </w:p>
        </w:tc>
      </w:tr>
    </w:tbl>
    <w:p w14:paraId="76F727F6" w14:textId="77777777" w:rsidR="00350E48" w:rsidRPr="00E54EFB" w:rsidRDefault="00350E48" w:rsidP="00350E48">
      <w:pPr>
        <w:spacing w:after="0"/>
        <w:ind w:left="567" w:firstLine="567"/>
        <w:rPr>
          <w:rFonts w:asciiTheme="minorHAnsi" w:eastAsia="Calibri" w:hAnsiTheme="minorHAnsi" w:cstheme="minorHAnsi"/>
          <w:b/>
        </w:rPr>
      </w:pPr>
      <w:r w:rsidRPr="00E54EFB">
        <w:rPr>
          <w:rFonts w:asciiTheme="minorHAnsi" w:eastAsia="Calibri" w:hAnsiTheme="minorHAnsi" w:cstheme="minorHAnsi"/>
          <w:b/>
        </w:rPr>
        <w:br/>
        <w:t>On behalf of the Framework Member</w:t>
      </w:r>
    </w:p>
    <w:tbl>
      <w:tblPr>
        <w:tblStyle w:val="TableGrid"/>
        <w:tblW w:w="0" w:type="auto"/>
        <w:tblInd w:w="988" w:type="dxa"/>
        <w:tblLook w:val="04A0" w:firstRow="1" w:lastRow="0" w:firstColumn="1" w:lastColumn="0" w:noHBand="0" w:noVBand="1"/>
      </w:tblPr>
      <w:tblGrid>
        <w:gridCol w:w="1701"/>
        <w:gridCol w:w="6327"/>
      </w:tblGrid>
      <w:tr w:rsidR="00350E48" w14:paraId="4E3CA17C" w14:textId="77777777" w:rsidTr="00963876">
        <w:trPr>
          <w:trHeight w:val="588"/>
        </w:trPr>
        <w:tc>
          <w:tcPr>
            <w:tcW w:w="1701" w:type="dxa"/>
            <w:shd w:val="clear" w:color="auto" w:fill="4F6228" w:themeFill="accent3" w:themeFillShade="80"/>
          </w:tcPr>
          <w:p w14:paraId="02C50C52" w14:textId="77777777" w:rsidR="00350E48"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Name:</w:t>
            </w:r>
          </w:p>
          <w:p w14:paraId="5C765451" w14:textId="77777777" w:rsidR="00350E48" w:rsidRPr="00F52CB2" w:rsidRDefault="00350E48" w:rsidP="00963876">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14:paraId="428D9FEA" w14:textId="77777777" w:rsidR="00350E48" w:rsidRDefault="00350E48" w:rsidP="00963876">
            <w:pPr>
              <w:rPr>
                <w:rFonts w:asciiTheme="minorHAnsi" w:eastAsia="Calibri" w:hAnsiTheme="minorHAnsi" w:cstheme="minorHAnsi"/>
              </w:rPr>
            </w:pPr>
          </w:p>
        </w:tc>
      </w:tr>
      <w:tr w:rsidR="00350E48" w14:paraId="1AD97762" w14:textId="77777777" w:rsidTr="00963876">
        <w:trPr>
          <w:trHeight w:val="554"/>
        </w:trPr>
        <w:tc>
          <w:tcPr>
            <w:tcW w:w="1701" w:type="dxa"/>
            <w:shd w:val="clear" w:color="auto" w:fill="4F6228" w:themeFill="accent3" w:themeFillShade="80"/>
          </w:tcPr>
          <w:p w14:paraId="070BE4D9" w14:textId="77777777" w:rsidR="00350E48" w:rsidRPr="00F52CB2"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Position:</w:t>
            </w:r>
          </w:p>
        </w:tc>
        <w:tc>
          <w:tcPr>
            <w:tcW w:w="6327" w:type="dxa"/>
          </w:tcPr>
          <w:p w14:paraId="6E57014A" w14:textId="77777777" w:rsidR="00350E48" w:rsidRDefault="00350E48" w:rsidP="00963876">
            <w:pPr>
              <w:rPr>
                <w:rFonts w:asciiTheme="minorHAnsi" w:eastAsia="Calibri" w:hAnsiTheme="minorHAnsi" w:cstheme="minorHAnsi"/>
              </w:rPr>
            </w:pPr>
          </w:p>
        </w:tc>
      </w:tr>
      <w:tr w:rsidR="00350E48" w14:paraId="74A3E2D7" w14:textId="77777777" w:rsidTr="00963876">
        <w:trPr>
          <w:trHeight w:val="548"/>
        </w:trPr>
        <w:tc>
          <w:tcPr>
            <w:tcW w:w="1701" w:type="dxa"/>
            <w:shd w:val="clear" w:color="auto" w:fill="4F6228" w:themeFill="accent3" w:themeFillShade="80"/>
          </w:tcPr>
          <w:p w14:paraId="23C5BC0D" w14:textId="77777777" w:rsidR="00350E48" w:rsidRPr="00F52CB2"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Signature:</w:t>
            </w:r>
          </w:p>
        </w:tc>
        <w:tc>
          <w:tcPr>
            <w:tcW w:w="6327" w:type="dxa"/>
          </w:tcPr>
          <w:p w14:paraId="73CC0334" w14:textId="77777777" w:rsidR="00350E48" w:rsidRDefault="00350E48" w:rsidP="00963876">
            <w:pPr>
              <w:rPr>
                <w:rFonts w:asciiTheme="minorHAnsi" w:eastAsia="Calibri" w:hAnsiTheme="minorHAnsi" w:cstheme="minorHAnsi"/>
              </w:rPr>
            </w:pPr>
          </w:p>
        </w:tc>
      </w:tr>
      <w:tr w:rsidR="00350E48" w14:paraId="2F0FD1DC" w14:textId="77777777" w:rsidTr="00350E48">
        <w:trPr>
          <w:trHeight w:val="471"/>
        </w:trPr>
        <w:tc>
          <w:tcPr>
            <w:tcW w:w="1701" w:type="dxa"/>
            <w:shd w:val="clear" w:color="auto" w:fill="4F6228" w:themeFill="accent3" w:themeFillShade="80"/>
          </w:tcPr>
          <w:p w14:paraId="4E42432C" w14:textId="77777777" w:rsidR="00350E48" w:rsidRPr="00F52CB2"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Date:</w:t>
            </w:r>
          </w:p>
        </w:tc>
        <w:tc>
          <w:tcPr>
            <w:tcW w:w="6327" w:type="dxa"/>
          </w:tcPr>
          <w:p w14:paraId="5F17CC91" w14:textId="77777777" w:rsidR="00350E48" w:rsidRDefault="00350E48" w:rsidP="00963876">
            <w:pPr>
              <w:rPr>
                <w:rFonts w:asciiTheme="minorHAnsi" w:eastAsia="Calibri" w:hAnsiTheme="minorHAnsi" w:cstheme="minorHAnsi"/>
              </w:rPr>
            </w:pPr>
          </w:p>
        </w:tc>
      </w:tr>
      <w:tr w:rsidR="00350E48" w14:paraId="143EE5AB" w14:textId="77777777" w:rsidTr="00963876">
        <w:trPr>
          <w:trHeight w:val="550"/>
        </w:trPr>
        <w:tc>
          <w:tcPr>
            <w:tcW w:w="1701" w:type="dxa"/>
            <w:shd w:val="clear" w:color="auto" w:fill="4F6228" w:themeFill="accent3" w:themeFillShade="80"/>
          </w:tcPr>
          <w:p w14:paraId="0CF2B014" w14:textId="77777777" w:rsidR="00350E48"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Witnessed by:</w:t>
            </w:r>
          </w:p>
          <w:p w14:paraId="5559A9DC" w14:textId="77777777" w:rsidR="00350E48" w:rsidRPr="00F52CB2" w:rsidRDefault="00350E48" w:rsidP="00963876">
            <w:pPr>
              <w:rPr>
                <w:rFonts w:asciiTheme="minorHAnsi" w:eastAsia="Calibri" w:hAnsiTheme="minorHAnsi" w:cstheme="minorHAnsi"/>
                <w:i/>
                <w:iCs/>
                <w:color w:val="FFFFFF" w:themeColor="background1"/>
              </w:rPr>
            </w:pPr>
            <w:r w:rsidRPr="00F52CB2">
              <w:rPr>
                <w:rFonts w:asciiTheme="minorHAnsi" w:eastAsia="Calibri" w:hAnsiTheme="minorHAnsi" w:cstheme="minorHAnsi"/>
                <w:i/>
                <w:iCs/>
                <w:color w:val="FFFFFF" w:themeColor="background1"/>
                <w:sz w:val="16"/>
                <w:szCs w:val="16"/>
              </w:rPr>
              <w:t>Signature</w:t>
            </w:r>
          </w:p>
        </w:tc>
        <w:tc>
          <w:tcPr>
            <w:tcW w:w="6327" w:type="dxa"/>
          </w:tcPr>
          <w:p w14:paraId="6BD63868" w14:textId="77777777" w:rsidR="00350E48" w:rsidRDefault="00350E48" w:rsidP="00963876">
            <w:pPr>
              <w:rPr>
                <w:rFonts w:asciiTheme="minorHAnsi" w:eastAsia="Calibri" w:hAnsiTheme="minorHAnsi" w:cstheme="minorHAnsi"/>
              </w:rPr>
            </w:pPr>
          </w:p>
        </w:tc>
      </w:tr>
      <w:tr w:rsidR="00350E48" w14:paraId="77379B78" w14:textId="77777777" w:rsidTr="00963876">
        <w:trPr>
          <w:trHeight w:val="558"/>
        </w:trPr>
        <w:tc>
          <w:tcPr>
            <w:tcW w:w="1701" w:type="dxa"/>
            <w:shd w:val="clear" w:color="auto" w:fill="4F6228" w:themeFill="accent3" w:themeFillShade="80"/>
          </w:tcPr>
          <w:p w14:paraId="4BFD9C93" w14:textId="77777777" w:rsidR="00350E48"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color w:val="FFFFFF" w:themeColor="background1"/>
              </w:rPr>
              <w:t>Witness Name:</w:t>
            </w:r>
          </w:p>
          <w:p w14:paraId="5B6C89DE" w14:textId="77777777" w:rsidR="00350E48" w:rsidRPr="00F52CB2" w:rsidRDefault="00350E48" w:rsidP="00963876">
            <w:pPr>
              <w:rPr>
                <w:rFonts w:asciiTheme="minorHAnsi" w:eastAsia="Calibri" w:hAnsiTheme="minorHAnsi" w:cstheme="minorHAnsi"/>
                <w:color w:val="FFFFFF" w:themeColor="background1"/>
              </w:rPr>
            </w:pPr>
            <w:r w:rsidRPr="00F52CB2">
              <w:rPr>
                <w:rFonts w:asciiTheme="minorHAnsi" w:eastAsia="Calibri" w:hAnsiTheme="minorHAnsi" w:cstheme="minorHAnsi"/>
                <w:i/>
                <w:iCs/>
                <w:color w:val="FFFFFF" w:themeColor="background1"/>
                <w:sz w:val="16"/>
                <w:szCs w:val="16"/>
              </w:rPr>
              <w:t>Block Letters</w:t>
            </w:r>
          </w:p>
        </w:tc>
        <w:tc>
          <w:tcPr>
            <w:tcW w:w="6327" w:type="dxa"/>
          </w:tcPr>
          <w:p w14:paraId="6DF1FB03" w14:textId="77777777" w:rsidR="00350E48" w:rsidRDefault="00350E48" w:rsidP="00963876">
            <w:pPr>
              <w:rPr>
                <w:rFonts w:asciiTheme="minorHAnsi" w:eastAsia="Calibri" w:hAnsiTheme="minorHAnsi" w:cstheme="minorHAnsi"/>
              </w:rPr>
            </w:pPr>
          </w:p>
        </w:tc>
      </w:tr>
      <w:bookmarkEnd w:id="0"/>
    </w:tbl>
    <w:p w14:paraId="58303AFE"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br w:type="page"/>
      </w:r>
    </w:p>
    <w:p w14:paraId="4D540A6C" w14:textId="77777777" w:rsidR="00BB2D8A" w:rsidRPr="00B63F66" w:rsidRDefault="00BB2D8A" w:rsidP="00BB2D8A">
      <w:pPr>
        <w:pStyle w:val="Heading1"/>
        <w:numPr>
          <w:ilvl w:val="0"/>
          <w:numId w:val="0"/>
        </w:numPr>
        <w:ind w:left="432" w:hanging="432"/>
        <w:rPr>
          <w:rFonts w:asciiTheme="minorHAnsi" w:hAnsiTheme="minorHAnsi" w:cstheme="minorHAnsi"/>
          <w:lang w:eastAsia="en-IE"/>
        </w:rPr>
      </w:pPr>
      <w:bookmarkStart w:id="1" w:name="_Toc50372123"/>
      <w:r w:rsidRPr="00B63F66">
        <w:rPr>
          <w:rFonts w:asciiTheme="minorHAnsi" w:hAnsiTheme="minorHAnsi" w:cstheme="minorHAnsi"/>
          <w:lang w:eastAsia="en-IE"/>
        </w:rPr>
        <w:lastRenderedPageBreak/>
        <w:t>Schedule A: Terms and Conditions</w:t>
      </w:r>
      <w:bookmarkEnd w:id="1"/>
    </w:p>
    <w:p w14:paraId="2C20BD82" w14:textId="77777777" w:rsidR="00BB2D8A" w:rsidRPr="00350E48" w:rsidRDefault="00BB2D8A" w:rsidP="00BB2D8A">
      <w:pPr>
        <w:spacing w:after="160" w:line="259" w:lineRule="auto"/>
        <w:jc w:val="both"/>
        <w:rPr>
          <w:rFonts w:asciiTheme="minorHAnsi" w:eastAsia="Times New Roman" w:hAnsiTheme="minorHAnsi" w:cstheme="minorHAnsi"/>
          <w:sz w:val="10"/>
          <w:szCs w:val="10"/>
          <w:lang w:eastAsia="en-IE"/>
        </w:rPr>
      </w:pPr>
    </w:p>
    <w:p w14:paraId="7F12E9C2" w14:textId="753290BE" w:rsidR="00BB2D8A" w:rsidRPr="00B63F66" w:rsidRDefault="00BB2D8A" w:rsidP="00BB2D8A">
      <w:pPr>
        <w:pStyle w:val="Heading1"/>
        <w:rPr>
          <w:rFonts w:asciiTheme="minorHAnsi" w:hAnsiTheme="minorHAnsi" w:cstheme="minorHAnsi"/>
          <w:lang w:eastAsia="en-IE"/>
        </w:rPr>
      </w:pPr>
      <w:bookmarkStart w:id="2" w:name="_Toc50372124"/>
      <w:r w:rsidRPr="00B63F66">
        <w:rPr>
          <w:rFonts w:asciiTheme="minorHAnsi" w:hAnsiTheme="minorHAnsi" w:cstheme="minorHAnsi"/>
          <w:lang w:eastAsia="en-IE"/>
        </w:rPr>
        <w:t>CONTRACTOR’S OBLIGATIONS</w:t>
      </w:r>
      <w:bookmarkEnd w:id="2"/>
    </w:p>
    <w:p w14:paraId="139EA6E6" w14:textId="740DEA6D" w:rsidR="00BB2D8A" w:rsidRPr="00B63F66" w:rsidRDefault="00BB2D8A" w:rsidP="00BB2D8A">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The Contractor undertakes to act with due care, skill and diligence in the provision of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and generally in the carrying out of obligations allocated by the Contractor to its agents and Subcontractors under this Agreement.</w:t>
      </w:r>
    </w:p>
    <w:p w14:paraId="48757CED" w14:textId="0F5C31B5" w:rsidR="00BB2D8A" w:rsidRPr="00B63F66" w:rsidRDefault="00BB2D8A" w:rsidP="00BB2D8A">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In consideration of the payment of the Charges and subject to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5</w:t>
      </w:r>
      <w:r w:rsidR="00327422" w:rsidRPr="00B63F66">
        <w:rPr>
          <w:rFonts w:asciiTheme="minorHAnsi" w:eastAsia="Times New Roman" w:hAnsiTheme="minorHAnsi" w:cstheme="minorHAnsi"/>
          <w:lang w:eastAsia="en-IE"/>
        </w:rPr>
        <w:t xml:space="preserve"> </w:t>
      </w:r>
      <w:r w:rsidRPr="00B63F66">
        <w:rPr>
          <w:rFonts w:asciiTheme="minorHAnsi" w:eastAsia="Times New Roman" w:hAnsiTheme="minorHAnsi" w:cstheme="minorHAnsi"/>
          <w:lang w:eastAsia="en-IE"/>
        </w:rPr>
        <w:t>the Contractor shall:</w:t>
      </w:r>
    </w:p>
    <w:p w14:paraId="5E4672DA" w14:textId="4987CC26" w:rsidR="00BB2D8A" w:rsidRPr="00B63F66" w:rsidRDefault="00BB2D8A" w:rsidP="00BB2D8A">
      <w:pPr>
        <w:spacing w:after="160" w:line="259" w:lineRule="auto"/>
        <w:ind w:left="720" w:hanging="28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t xml:space="preserve">supply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in accordance with the Specification, the </w:t>
      </w:r>
      <w:proofErr w:type="gramStart"/>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w:t>
      </w:r>
      <w:proofErr w:type="gramEnd"/>
      <w:r w:rsidRPr="00B63F66">
        <w:rPr>
          <w:rFonts w:asciiTheme="minorHAnsi" w:eastAsia="Times New Roman" w:hAnsiTheme="minorHAnsi" w:cstheme="minorHAnsi"/>
          <w:lang w:eastAsia="en-IE"/>
        </w:rPr>
        <w:t xml:space="preserve"> the Contracting Authority’s directions and the terms of this Agreement;</w:t>
      </w:r>
    </w:p>
    <w:p w14:paraId="4FB0FE78" w14:textId="77777777" w:rsidR="00BB2D8A" w:rsidRPr="00B63F66" w:rsidRDefault="00BB2D8A" w:rsidP="00BB2D8A">
      <w:pPr>
        <w:spacing w:after="160" w:line="259" w:lineRule="auto"/>
        <w:ind w:left="720" w:hanging="28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ab/>
        <w:t>comply with and implement any policies, guidelines and/or any project governance protocols issued by the Contracting Authority from time to time and notified to the Contractor in writing;</w:t>
      </w:r>
    </w:p>
    <w:p w14:paraId="541F234D" w14:textId="77777777" w:rsidR="00BB2D8A" w:rsidRPr="00B63F66" w:rsidRDefault="00BB2D8A" w:rsidP="00BB2D8A">
      <w:pPr>
        <w:spacing w:after="160" w:line="259" w:lineRule="auto"/>
        <w:ind w:left="720" w:hanging="28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t xml:space="preserve">comply with all local security and health and safety arrangements as notified to it by the Contracting Authority; </w:t>
      </w:r>
    </w:p>
    <w:p w14:paraId="499A156B" w14:textId="26717E5C" w:rsidR="00BB2D8A" w:rsidRPr="00B63F66" w:rsidRDefault="00BB2D8A" w:rsidP="00BB2D8A">
      <w:pPr>
        <w:spacing w:after="160" w:line="259" w:lineRule="auto"/>
        <w:ind w:left="720" w:hanging="28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w:t>
      </w:r>
      <w:r w:rsidRPr="00B63F66">
        <w:rPr>
          <w:rFonts w:asciiTheme="minorHAnsi" w:eastAsia="Times New Roman" w:hAnsiTheme="minorHAnsi" w:cstheme="minorHAnsi"/>
          <w:lang w:eastAsia="en-IE"/>
        </w:rPr>
        <w:tab/>
        <w:t xml:space="preserve">supply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in accordance with good industry practice and comply with all applicable laws including but not limited to all obligations in the field of environmental, social and labour law</w:t>
      </w:r>
      <w:r w:rsidR="00327422" w:rsidRPr="00B63F66">
        <w:rPr>
          <w:rFonts w:asciiTheme="minorHAnsi" w:eastAsia="Times New Roman" w:hAnsiTheme="minorHAnsi" w:cstheme="minorHAnsi"/>
          <w:lang w:eastAsia="en-IE"/>
        </w:rPr>
        <w:t>,</w:t>
      </w:r>
      <w:r w:rsidRPr="00B63F66">
        <w:rPr>
          <w:rFonts w:asciiTheme="minorHAnsi" w:eastAsia="Times New Roman" w:hAnsiTheme="minorHAnsi" w:cstheme="minorHAnsi"/>
          <w:lang w:eastAsia="en-IE"/>
        </w:rPr>
        <w:t xml:space="preserve"> that apply at the place where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provided, that have been established by EU law, national law, collective agreements and by international, environmental, social and labour law listed in Schedule 7 of the European Union (Award of Public Authority Contracts) Regulations 2016 (Statutory Instrument 284 of 2016) (the “Regulations”).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 and</w:t>
      </w:r>
    </w:p>
    <w:p w14:paraId="751BD262" w14:textId="31A25A52" w:rsidR="00BB2D8A" w:rsidRPr="00B63F66" w:rsidRDefault="00BB2D8A" w:rsidP="00BB2D8A">
      <w:pPr>
        <w:spacing w:after="160" w:line="259" w:lineRule="auto"/>
        <w:ind w:left="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5.</w:t>
      </w:r>
      <w:r w:rsidRPr="00B63F66">
        <w:rPr>
          <w:rFonts w:asciiTheme="minorHAnsi" w:eastAsia="Times New Roman" w:hAnsiTheme="minorHAnsi" w:cstheme="minorHAnsi"/>
          <w:lang w:eastAsia="en-IE"/>
        </w:rPr>
        <w:tab/>
        <w:t>comply with any additional conditions under Clause 25 hereof.</w:t>
      </w:r>
    </w:p>
    <w:p w14:paraId="7301620E" w14:textId="5ABE2C04" w:rsidR="00BB2D8A" w:rsidRPr="00B63F66" w:rsidRDefault="00BB2D8A" w:rsidP="00BB2D8A">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 xml:space="preserve">The Contractor is deemed to be the prime contractor under this </w:t>
      </w:r>
      <w:proofErr w:type="gramStart"/>
      <w:r w:rsidRPr="00B63F66">
        <w:rPr>
          <w:rFonts w:asciiTheme="minorHAnsi" w:eastAsia="Times New Roman" w:hAnsiTheme="minorHAnsi" w:cstheme="minorHAnsi"/>
          <w:lang w:eastAsia="en-IE"/>
        </w:rPr>
        <w:t>Agreement</w:t>
      </w:r>
      <w:proofErr w:type="gramEnd"/>
      <w:r w:rsidRPr="00B63F66">
        <w:rPr>
          <w:rFonts w:asciiTheme="minorHAnsi" w:eastAsia="Times New Roman" w:hAnsiTheme="minorHAnsi" w:cstheme="minorHAnsi"/>
          <w:lang w:eastAsia="en-IE"/>
        </w:rPr>
        <w:t xml:space="preserve"> and the Contractor assumes full responsibility for the discharge of all obligations under this Agreement and shall assume all the duties, responsibilities and obligations associated with the position of prime contractor. The Contractor as prime contractor under the Tender hereby assumes liability for its Subcontractors and shall ensure that its Subcontractors shall comply in all respects with the relevant terms of this Agreement, including but not limited to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1</w:t>
      </w:r>
      <w:proofErr w:type="gramStart"/>
      <w:r w:rsidRPr="00B63F66">
        <w:rPr>
          <w:rFonts w:asciiTheme="minorHAnsi" w:eastAsia="Times New Roman" w:hAnsiTheme="minorHAnsi" w:cstheme="minorHAnsi"/>
          <w:lang w:eastAsia="en-IE"/>
        </w:rPr>
        <w:t>B(</w:t>
      </w:r>
      <w:proofErr w:type="gramEnd"/>
      <w:r w:rsidRPr="00B63F66">
        <w:rPr>
          <w:rFonts w:asciiTheme="minorHAnsi" w:eastAsia="Times New Roman" w:hAnsiTheme="minorHAnsi" w:cstheme="minorHAnsi"/>
          <w:lang w:eastAsia="en-IE"/>
        </w:rPr>
        <w:t xml:space="preserve">4) </w:t>
      </w:r>
      <w:proofErr w:type="gramStart"/>
      <w:r w:rsidRPr="00B63F66">
        <w:rPr>
          <w:rFonts w:asciiTheme="minorHAnsi" w:eastAsia="Times New Roman" w:hAnsiTheme="minorHAnsi" w:cstheme="minorHAnsi"/>
          <w:lang w:eastAsia="en-IE"/>
        </w:rPr>
        <w:t>above,  to</w:t>
      </w:r>
      <w:proofErr w:type="gramEnd"/>
      <w:r w:rsidRPr="00B63F66">
        <w:rPr>
          <w:rFonts w:asciiTheme="minorHAnsi" w:eastAsia="Times New Roman" w:hAnsiTheme="minorHAnsi" w:cstheme="minorHAnsi"/>
          <w:lang w:eastAsia="en-IE"/>
        </w:rPr>
        <w:t xml:space="preserve"> the extent that it or they are retained by the Contractor. Subject to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15, the Contractor shall notify the Contracting Authority as soon as possible of any changes to the name, contact details and legal representatives of its Subcontractors.</w:t>
      </w:r>
    </w:p>
    <w:p w14:paraId="171BB311" w14:textId="6A09E8B2" w:rsidR="00BB2D8A" w:rsidRPr="00B63F66" w:rsidRDefault="00BB2D8A" w:rsidP="00BB2D8A">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 xml:space="preserve">Without prejudice to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 xml:space="preserve">lause 1C, where the Contracting Authority becomes aware that any of the exclusion grounds set out in Regulation 57 of the Regulations apply to any Subcontractor, the Contracting Authority reserves the right to require the Contractor to immediately replace such Subcontractor and the Contractor shall comply with such requirement.  The Contractor shall </w:t>
      </w:r>
      <w:r w:rsidRPr="00B63F66">
        <w:rPr>
          <w:rFonts w:asciiTheme="minorHAnsi" w:eastAsia="Times New Roman" w:hAnsiTheme="minorHAnsi" w:cstheme="minorHAnsi"/>
          <w:lang w:eastAsia="en-IE"/>
        </w:rPr>
        <w:lastRenderedPageBreak/>
        <w:t>include in every sub-contract a right for the Contractor to terminate the sub-contract where any of the exclusion grounds or any of the circumstances set forth in Regulation 73 of the Regulations apply to the Subcontractor and a requirement that the Subcontractor, in turn, includes a provision having the same effect in any sub-contract which it awards.</w:t>
      </w:r>
    </w:p>
    <w:p w14:paraId="1CB14FF2" w14:textId="77777777" w:rsidR="00BB2D8A" w:rsidRPr="00B63F66" w:rsidRDefault="00BB2D8A" w:rsidP="00BB2D8A">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E.</w:t>
      </w:r>
      <w:r w:rsidRPr="00B63F66">
        <w:rPr>
          <w:rFonts w:asciiTheme="minorHAnsi" w:eastAsia="Times New Roman" w:hAnsiTheme="minorHAnsi" w:cstheme="minorHAnsi"/>
          <w:lang w:eastAsia="en-IE"/>
        </w:rPr>
        <w:tab/>
        <w:t>During this Agreement, the Contractor shall be an independent contractor and not the employee of the Contracting Authority.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Contracting Authority for any purposes whatsoever.</w:t>
      </w:r>
    </w:p>
    <w:p w14:paraId="5954B64D" w14:textId="066B179C" w:rsidR="00BB2D8A" w:rsidRPr="00B63F66" w:rsidRDefault="00BB2D8A" w:rsidP="00BB2D8A">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F.</w:t>
      </w:r>
      <w:r w:rsidRPr="00B63F66">
        <w:rPr>
          <w:rFonts w:asciiTheme="minorHAnsi" w:eastAsia="Times New Roman" w:hAnsiTheme="minorHAnsi" w:cstheme="minorHAnsi"/>
          <w:lang w:eastAsia="en-IE"/>
        </w:rPr>
        <w:tab/>
        <w:t xml:space="preserve">The Contracting Authority acknowledges that the Contractor may from time to time be dependent on the Contracting Authority to facilitate the Contractor in the carrying out of its duties under this Agreement. The Contracting Authority agrees to use its reasonable endeavours to so facilitate the Contractor within the timescales and in the manner agreed by it in writing in accordance with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11.</w:t>
      </w:r>
    </w:p>
    <w:p w14:paraId="55AABA73" w14:textId="472D4890" w:rsidR="00327422" w:rsidRPr="00B63F66" w:rsidRDefault="00BB2D8A" w:rsidP="003319B1">
      <w:pPr>
        <w:spacing w:after="160" w:line="259" w:lineRule="auto"/>
        <w:ind w:left="426" w:hanging="426"/>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G.</w:t>
      </w:r>
      <w:r w:rsidRPr="00B63F66">
        <w:rPr>
          <w:rFonts w:asciiTheme="minorHAnsi" w:eastAsia="Times New Roman" w:hAnsiTheme="minorHAnsi" w:cstheme="minorHAnsi"/>
          <w:lang w:eastAsia="en-IE"/>
        </w:rPr>
        <w:tab/>
        <w:t>The Contractor agrees that any information relating to this Agreement and / or the performance of this Agreement may be passed by the Contracting Authority to the Office of Government Procurement (“OGP”) and that the OGP may use this information in the analysis and reporting of spend data including the preparation and publishing of reports.</w:t>
      </w:r>
    </w:p>
    <w:p w14:paraId="0C999BE7" w14:textId="2B1F4B65" w:rsidR="005102D3" w:rsidRPr="00B63F66" w:rsidRDefault="005102D3" w:rsidP="003319B1">
      <w:pPr>
        <w:ind w:left="426" w:hanging="426"/>
        <w:jc w:val="both"/>
        <w:rPr>
          <w:rFonts w:asciiTheme="minorHAnsi" w:hAnsiTheme="minorHAnsi" w:cstheme="minorHAnsi"/>
        </w:rPr>
      </w:pPr>
      <w:r w:rsidRPr="00B63F66">
        <w:rPr>
          <w:rFonts w:asciiTheme="minorHAnsi" w:hAnsiTheme="minorHAnsi" w:cstheme="minorHAnsi"/>
        </w:rPr>
        <w:t>H.</w:t>
      </w:r>
      <w:r w:rsidRPr="00B63F66">
        <w:rPr>
          <w:rFonts w:asciiTheme="minorHAnsi" w:hAnsiTheme="minorHAnsi" w:cstheme="minorHAnsi"/>
        </w:rPr>
        <w:tab/>
        <w:t>In the case of public procurement procedures which are subject to an IPI measure as well as in the case of contracts awarded based on a framework agreement, where the estimated value of those contracts is equal to or above the values set out in Article 4 of Directive 2014/24 EU and where those framework agreements are subject to an IPI measure, within the meaning of Regulation (EU) 2022/1031, the Contractor shall comply with the following obligations:</w:t>
      </w:r>
    </w:p>
    <w:p w14:paraId="7BFEA4D0" w14:textId="77777777" w:rsidR="005102D3" w:rsidRPr="00B63F66" w:rsidRDefault="005102D3" w:rsidP="00350E48">
      <w:pPr>
        <w:pStyle w:val="ListParagraph"/>
        <w:numPr>
          <w:ilvl w:val="0"/>
          <w:numId w:val="5"/>
        </w:numPr>
        <w:spacing w:after="120"/>
        <w:ind w:left="1276" w:hanging="567"/>
        <w:jc w:val="both"/>
        <w:rPr>
          <w:rFonts w:asciiTheme="minorHAnsi" w:hAnsiTheme="minorHAnsi" w:cstheme="minorHAnsi"/>
        </w:rPr>
      </w:pPr>
      <w:r w:rsidRPr="00B63F66">
        <w:rPr>
          <w:rFonts w:asciiTheme="minorHAnsi" w:hAnsiTheme="minorHAnsi" w:cstheme="minorHAnsi"/>
        </w:rPr>
        <w:t>not to subcontract more than 50% of the total value of the contract to economic operators originating in a third country which is subject to an IPI measure;</w:t>
      </w:r>
    </w:p>
    <w:p w14:paraId="7305ACBB" w14:textId="77777777" w:rsidR="005102D3" w:rsidRPr="00B63F66" w:rsidRDefault="005102D3" w:rsidP="00350E48">
      <w:pPr>
        <w:pStyle w:val="ListParagraph"/>
        <w:numPr>
          <w:ilvl w:val="0"/>
          <w:numId w:val="5"/>
        </w:numPr>
        <w:spacing w:after="120"/>
        <w:ind w:left="1276" w:hanging="567"/>
        <w:jc w:val="both"/>
        <w:rPr>
          <w:rFonts w:asciiTheme="minorHAnsi" w:hAnsiTheme="minorHAnsi" w:cstheme="minorHAnsi"/>
        </w:rPr>
      </w:pPr>
      <w:r w:rsidRPr="00B63F66">
        <w:rPr>
          <w:rFonts w:asciiTheme="minorHAnsi" w:hAnsiTheme="minorHAnsi" w:cstheme="minorHAnsi"/>
        </w:rP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75AEF68" w14:textId="77777777" w:rsidR="00350E48" w:rsidRDefault="005102D3" w:rsidP="00350E48">
      <w:pPr>
        <w:pStyle w:val="ListParagraph"/>
        <w:numPr>
          <w:ilvl w:val="0"/>
          <w:numId w:val="5"/>
        </w:numPr>
        <w:spacing w:after="120"/>
        <w:ind w:left="1276" w:hanging="567"/>
        <w:jc w:val="both"/>
        <w:rPr>
          <w:rFonts w:asciiTheme="minorHAnsi" w:hAnsiTheme="minorHAnsi" w:cstheme="minorHAnsi"/>
        </w:rPr>
      </w:pPr>
      <w:r w:rsidRPr="00B63F66">
        <w:rPr>
          <w:rFonts w:asciiTheme="minorHAnsi" w:hAnsiTheme="minorHAnsi" w:cstheme="minorHAnsi"/>
        </w:rPr>
        <w:t xml:space="preserve">to </w:t>
      </w:r>
      <w:proofErr w:type="gramStart"/>
      <w:r w:rsidRPr="00B63F66">
        <w:rPr>
          <w:rFonts w:asciiTheme="minorHAnsi" w:hAnsiTheme="minorHAnsi" w:cstheme="minorHAnsi"/>
        </w:rPr>
        <w:t>provide ,</w:t>
      </w:r>
      <w:proofErr w:type="gramEnd"/>
      <w:r w:rsidRPr="00B63F66">
        <w:rPr>
          <w:rFonts w:asciiTheme="minorHAnsi" w:hAnsiTheme="minorHAnsi" w:cstheme="minorHAnsi"/>
        </w:rPr>
        <w:t xml:space="preserve"> upon request, adequate evidence corresponding to point (</w:t>
      </w:r>
      <w:proofErr w:type="spellStart"/>
      <w:r w:rsidRPr="00B63F66">
        <w:rPr>
          <w:rFonts w:asciiTheme="minorHAnsi" w:hAnsiTheme="minorHAnsi" w:cstheme="minorHAnsi"/>
        </w:rPr>
        <w:t>i</w:t>
      </w:r>
      <w:proofErr w:type="spellEnd"/>
      <w:r w:rsidRPr="00B63F66">
        <w:rPr>
          <w:rFonts w:asciiTheme="minorHAnsi" w:hAnsiTheme="minorHAnsi" w:cstheme="minorHAnsi"/>
        </w:rPr>
        <w:t>) or (ii) above;</w:t>
      </w:r>
    </w:p>
    <w:p w14:paraId="2F45915C" w14:textId="5018ED78" w:rsidR="005102D3" w:rsidRPr="00350E48" w:rsidRDefault="005102D3" w:rsidP="00350E48">
      <w:pPr>
        <w:pStyle w:val="ListParagraph"/>
        <w:numPr>
          <w:ilvl w:val="0"/>
          <w:numId w:val="5"/>
        </w:numPr>
        <w:spacing w:after="120"/>
        <w:ind w:left="1276" w:hanging="567"/>
        <w:jc w:val="both"/>
        <w:rPr>
          <w:rFonts w:asciiTheme="minorHAnsi" w:hAnsiTheme="minorHAnsi" w:cstheme="minorHAnsi"/>
        </w:rPr>
      </w:pPr>
      <w:r w:rsidRPr="00350E48">
        <w:rPr>
          <w:rFonts w:asciiTheme="minorHAnsi" w:hAnsiTheme="minorHAnsi" w:cstheme="minorHAnsi"/>
        </w:rPr>
        <w:t xml:space="preserve">to pay a proportionate charge, in the event of non-observance of the obligations referred to </w:t>
      </w:r>
      <w:proofErr w:type="spellStart"/>
      <w:r w:rsidRPr="00350E48">
        <w:rPr>
          <w:rFonts w:asciiTheme="minorHAnsi" w:hAnsiTheme="minorHAnsi" w:cstheme="minorHAnsi"/>
        </w:rPr>
        <w:t>at</w:t>
      </w:r>
      <w:proofErr w:type="spellEnd"/>
      <w:r w:rsidRPr="00350E48">
        <w:rPr>
          <w:rFonts w:asciiTheme="minorHAnsi" w:hAnsiTheme="minorHAnsi" w:cstheme="minorHAnsi"/>
        </w:rPr>
        <w:t xml:space="preserve"> point (</w:t>
      </w:r>
      <w:proofErr w:type="spellStart"/>
      <w:r w:rsidRPr="00350E48">
        <w:rPr>
          <w:rFonts w:asciiTheme="minorHAnsi" w:hAnsiTheme="minorHAnsi" w:cstheme="minorHAnsi"/>
        </w:rPr>
        <w:t>i</w:t>
      </w:r>
      <w:proofErr w:type="spellEnd"/>
      <w:r w:rsidRPr="00350E48">
        <w:rPr>
          <w:rFonts w:asciiTheme="minorHAnsi" w:hAnsiTheme="minorHAnsi" w:cstheme="minorHAnsi"/>
        </w:rPr>
        <w:t>) or (ii) above, of between 10% and 30% of the total value of the contract.</w:t>
      </w:r>
    </w:p>
    <w:p w14:paraId="0D71EE02" w14:textId="5FB9A7CF" w:rsidR="00BB2D8A" w:rsidRPr="00B63F66" w:rsidRDefault="00BB2D8A" w:rsidP="00BB2D8A">
      <w:pPr>
        <w:pStyle w:val="Heading1"/>
        <w:rPr>
          <w:rFonts w:asciiTheme="minorHAnsi" w:hAnsiTheme="minorHAnsi" w:cstheme="minorHAnsi"/>
          <w:lang w:eastAsia="en-IE"/>
        </w:rPr>
      </w:pPr>
      <w:bookmarkStart w:id="3" w:name="_Toc50372125"/>
      <w:r w:rsidRPr="00B63F66">
        <w:rPr>
          <w:rFonts w:asciiTheme="minorHAnsi" w:hAnsiTheme="minorHAnsi" w:cstheme="minorHAnsi"/>
          <w:lang w:eastAsia="en-IE"/>
        </w:rPr>
        <w:t xml:space="preserve">THE </w:t>
      </w:r>
      <w:r w:rsidR="001553F8">
        <w:rPr>
          <w:rFonts w:asciiTheme="minorHAnsi" w:hAnsiTheme="minorHAnsi" w:cstheme="minorHAnsi"/>
          <w:lang w:eastAsia="en-IE"/>
        </w:rPr>
        <w:t>GOODS</w:t>
      </w:r>
      <w:bookmarkEnd w:id="3"/>
    </w:p>
    <w:p w14:paraId="66C47FCB" w14:textId="134863D6" w:rsidR="00BB2D8A" w:rsidRPr="00B63F66" w:rsidRDefault="00BB2D8A" w:rsidP="00BB2D8A">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The Contractor shall deliver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at the time(s), to the location(s) and on the date(s) specified in the Specification or otherwise agreed in writing between the Parties.</w:t>
      </w:r>
    </w:p>
    <w:p w14:paraId="1B676A03"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Unless otherwise stated in the Specification:</w:t>
      </w:r>
    </w:p>
    <w:p w14:paraId="695AB1B4" w14:textId="0B8C4AD7" w:rsidR="00BB2D8A" w:rsidRPr="00B63F66" w:rsidRDefault="00BB2D8A" w:rsidP="00BB2D8A">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lastRenderedPageBreak/>
        <w:t>1.</w:t>
      </w:r>
      <w:r w:rsidRPr="00B63F66">
        <w:rPr>
          <w:rFonts w:asciiTheme="minorHAnsi" w:eastAsia="Times New Roman" w:hAnsiTheme="minorHAnsi" w:cstheme="minorHAnsi"/>
          <w:lang w:eastAsia="en-IE"/>
        </w:rPr>
        <w:tab/>
        <w:t xml:space="preserve">Where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are delivered by the Contractor, the point of delivery shall be when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are removed from the transporting vehicle at the Contracting Authority’s premises as notified to the Contractor. Where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are collected by the Contracting Authority, the point of delivery shall be when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are loaded on the Contracting Authority’s vehicle.</w:t>
      </w:r>
    </w:p>
    <w:p w14:paraId="57604492" w14:textId="0265F90B" w:rsidR="00BB2D8A" w:rsidRPr="00B63F66" w:rsidRDefault="00BB2D8A" w:rsidP="00BB2D8A">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ab/>
        <w:t xml:space="preserve">Delivery shall include the unloading, stacking or installation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by the Contractor’s staff, agents or carriers at such place as the Contracting Authority or a duly authorised person shall reasonably direct.</w:t>
      </w:r>
    </w:p>
    <w:p w14:paraId="23336A62" w14:textId="090A5899" w:rsidR="00BB2D8A" w:rsidRPr="00B63F66" w:rsidRDefault="00BB2D8A" w:rsidP="00BB2D8A">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t xml:space="preserve">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shall be packed and marked in a proper manner and in accordance with the Contracting Authority’s instructions and any statutory requirements and any requirements of the carriers and manufacturers. </w:t>
      </w:r>
      <w:proofErr w:type="gramStart"/>
      <w:r w:rsidRPr="00B63F66">
        <w:rPr>
          <w:rFonts w:asciiTheme="minorHAnsi" w:eastAsia="Times New Roman" w:hAnsiTheme="minorHAnsi" w:cstheme="minorHAnsi"/>
          <w:lang w:eastAsia="en-IE"/>
        </w:rPr>
        <w:t>In particular the</w:t>
      </w:r>
      <w:proofErr w:type="gramEnd"/>
      <w:r w:rsidRPr="00B63F66">
        <w:rPr>
          <w:rFonts w:asciiTheme="minorHAnsi" w:eastAsia="Times New Roman" w:hAnsiTheme="minorHAnsi" w:cstheme="minorHAnsi"/>
          <w:lang w:eastAsia="en-IE"/>
        </w:rPr>
        <w:t xml:space="preserv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shall be marked with the contract number (or other reference number if appropriate) and the net, gross and tare weights. The name of the contents shall be clearly marked on each container and all containers of hazardous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(and all documents relating thereto) shall bear prominent and adequate warnings.</w:t>
      </w:r>
    </w:p>
    <w:p w14:paraId="0685072C" w14:textId="77777777" w:rsidR="00BB2D8A" w:rsidRPr="00B63F66" w:rsidRDefault="00BB2D8A" w:rsidP="00BB2D8A">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w:t>
      </w:r>
      <w:r w:rsidRPr="00B63F66">
        <w:rPr>
          <w:rFonts w:asciiTheme="minorHAnsi" w:eastAsia="Times New Roman" w:hAnsiTheme="minorHAnsi" w:cstheme="minorHAnsi"/>
          <w:lang w:eastAsia="en-IE"/>
        </w:rPr>
        <w:tab/>
        <w:t>Unless expressly agreed to the contrary, the Contracting Authority shall not be obliged to accept delivery by instalments. If, however, the Contracting Authority does specify or agree to delivery by instalments, delivery of any instalment later than the date specified or agreed for its delivery shall, without prejudice to other rights or remedies of the Contracting Authority, entitle the Contracting Authority to terminate the whole of any unfulfilled part of the Agreement without further liability to the Contracting Authority.</w:t>
      </w:r>
    </w:p>
    <w:p w14:paraId="3870E718" w14:textId="105176D5" w:rsidR="00BB2D8A" w:rsidRPr="00B63F66" w:rsidRDefault="00BB2D8A" w:rsidP="00BB2D8A">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5.</w:t>
      </w:r>
      <w:r w:rsidRPr="00B63F66">
        <w:rPr>
          <w:rFonts w:asciiTheme="minorHAnsi" w:eastAsia="Times New Roman" w:hAnsiTheme="minorHAnsi" w:cstheme="minorHAnsi"/>
          <w:lang w:eastAsia="en-IE"/>
        </w:rPr>
        <w:tab/>
        <w:t xml:space="preserve">The Contracting Authority shall be under no obligation to accept or pay for any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delivered </w:t>
      </w:r>
      <w:proofErr w:type="gramStart"/>
      <w:r w:rsidRPr="00B63F66">
        <w:rPr>
          <w:rFonts w:asciiTheme="minorHAnsi" w:eastAsia="Times New Roman" w:hAnsiTheme="minorHAnsi" w:cstheme="minorHAnsi"/>
          <w:lang w:eastAsia="en-IE"/>
        </w:rPr>
        <w:t>in excess of</w:t>
      </w:r>
      <w:proofErr w:type="gramEnd"/>
      <w:r w:rsidRPr="00B63F66">
        <w:rPr>
          <w:rFonts w:asciiTheme="minorHAnsi" w:eastAsia="Times New Roman" w:hAnsiTheme="minorHAnsi" w:cstheme="minorHAnsi"/>
          <w:lang w:eastAsia="en-IE"/>
        </w:rPr>
        <w:t xml:space="preserve"> the quantity ordered. The risk in any over-delivered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shall remain with the Contractor.</w:t>
      </w:r>
    </w:p>
    <w:p w14:paraId="5E5E61D4" w14:textId="180D2DAE" w:rsidR="00BB2D8A" w:rsidRPr="00B63F66" w:rsidRDefault="006F579C" w:rsidP="006F579C">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6.</w:t>
      </w:r>
      <w:r w:rsidRPr="00B63F66">
        <w:rPr>
          <w:rFonts w:asciiTheme="minorHAnsi" w:eastAsia="Times New Roman" w:hAnsiTheme="minorHAnsi" w:cstheme="minorHAnsi"/>
          <w:lang w:eastAsia="en-IE"/>
        </w:rPr>
        <w:tab/>
        <w:t xml:space="preserve">The Contracting Authority shall be under no obligation to accept or pay for any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supplied earlier than the date for delivery stated in the Specification.</w:t>
      </w:r>
    </w:p>
    <w:p w14:paraId="65DBE13F" w14:textId="77777777" w:rsidR="00BB2D8A" w:rsidRPr="00B63F66" w:rsidRDefault="00BB2D8A" w:rsidP="006F579C">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Any Contractor pre-printed terms and conditions produced, signed or stamped by either Party and for whatever purpose during the Term are hereby disallowed.</w:t>
      </w:r>
    </w:p>
    <w:p w14:paraId="3F5D28EB" w14:textId="5532C069" w:rsidR="00BB2D8A" w:rsidRPr="00CD7326" w:rsidRDefault="00BB2D8A" w:rsidP="00BB2D8A">
      <w:pPr>
        <w:shd w:val="clear" w:color="auto" w:fill="D9D9D9"/>
        <w:spacing w:after="160" w:line="259" w:lineRule="auto"/>
        <w:jc w:val="both"/>
        <w:rPr>
          <w:rFonts w:asciiTheme="minorHAnsi" w:eastAsia="Times New Roman" w:hAnsiTheme="minorHAnsi" w:cstheme="minorHAnsi"/>
          <w:color w:val="EE0000"/>
          <w:lang w:eastAsia="en-IE"/>
        </w:rPr>
      </w:pPr>
      <w:r w:rsidRPr="00C6047D">
        <w:rPr>
          <w:rFonts w:asciiTheme="minorHAnsi" w:eastAsia="Times New Roman" w:hAnsiTheme="minorHAnsi" w:cstheme="minorHAnsi"/>
          <w:lang w:eastAsia="en-IE"/>
        </w:rPr>
        <w:t xml:space="preserve">D.   </w:t>
      </w:r>
      <w:r w:rsidRPr="00CD7326">
        <w:rPr>
          <w:rFonts w:asciiTheme="minorHAnsi" w:eastAsia="Times New Roman" w:hAnsiTheme="minorHAnsi" w:cstheme="minorHAnsi"/>
          <w:color w:val="EE0000"/>
          <w:lang w:eastAsia="en-IE"/>
        </w:rPr>
        <w:t xml:space="preserve">  </w:t>
      </w:r>
    </w:p>
    <w:p w14:paraId="73F7A2F3" w14:textId="58CD82B4" w:rsidR="00BB2D8A" w:rsidRPr="00B63F66" w:rsidRDefault="00BB2D8A" w:rsidP="006F579C">
      <w:pPr>
        <w:spacing w:after="160" w:line="259" w:lineRule="auto"/>
        <w:ind w:left="55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Time of delivery shall be of the essence and if the Contractor fails to deliver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within the time period promised or specified in the Specification, the Contracting Authority may by notice in writing to the Contractor’s Contact release itself from any obligation to accept and pay for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and / or terminate this Agreement in either case without prejudice to any other rights and remedies of the Contracting Authority.</w:t>
      </w:r>
    </w:p>
    <w:p w14:paraId="7E332D79" w14:textId="5F63FD2A" w:rsidR="00BB2D8A" w:rsidRPr="00FC66FD" w:rsidRDefault="00BB2D8A" w:rsidP="00BB2D8A">
      <w:pPr>
        <w:shd w:val="clear" w:color="auto" w:fill="D9D9D9"/>
        <w:spacing w:after="160" w:line="259" w:lineRule="auto"/>
        <w:jc w:val="both"/>
        <w:rPr>
          <w:rFonts w:asciiTheme="minorHAnsi" w:eastAsia="Times New Roman" w:hAnsiTheme="minorHAnsi" w:cstheme="minorHAnsi"/>
          <w:lang w:eastAsia="en-IE"/>
        </w:rPr>
      </w:pPr>
      <w:r w:rsidRPr="00FC66FD">
        <w:rPr>
          <w:rFonts w:asciiTheme="minorHAnsi" w:eastAsia="Times New Roman" w:hAnsiTheme="minorHAnsi" w:cstheme="minorHAnsi"/>
          <w:lang w:eastAsia="en-IE"/>
        </w:rPr>
        <w:t>E.</w:t>
      </w:r>
      <w:r w:rsidRPr="00FC66FD">
        <w:rPr>
          <w:rFonts w:asciiTheme="minorHAnsi" w:eastAsia="Times New Roman" w:hAnsiTheme="minorHAnsi" w:cstheme="minorHAnsi"/>
          <w:lang w:eastAsia="en-IE"/>
        </w:rPr>
        <w:tab/>
        <w:t xml:space="preserve">“Not Used” </w:t>
      </w:r>
    </w:p>
    <w:p w14:paraId="0C647C10" w14:textId="51EC8556" w:rsidR="00BB2D8A" w:rsidRPr="00B63F66" w:rsidRDefault="00BB2D8A" w:rsidP="006F579C">
      <w:pPr>
        <w:spacing w:after="160" w:line="259" w:lineRule="auto"/>
        <w:ind w:left="55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Without prejudice to any general right to damages under this Agreement where the Contractor does not deliver the ordered amount within delivery dates or lead times in accordance with this Agreement, the Contracting Authority may, at his discretion, deduct [number] per cent per week, or part thereof, for each week of late delivery of the value of the entire relevant invoice or order as liquidated damages up to a maximum amount of [number] per cent of the Charges (or invoice or order) price for the relevant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(the “Liquidated Damages Threshold”). </w:t>
      </w:r>
    </w:p>
    <w:p w14:paraId="05F82418" w14:textId="3EE43C35" w:rsidR="00BB2D8A" w:rsidRPr="00B63F66" w:rsidRDefault="00BB2D8A" w:rsidP="006F579C">
      <w:pPr>
        <w:spacing w:after="160" w:line="259" w:lineRule="auto"/>
        <w:ind w:left="55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lastRenderedPageBreak/>
        <w:t>Where the Liquidated Damages Threshold is met or exceeded (being that delivery continues not to be performed after the Liquidated Damages Threshold is met), the Contracting Authority shall be entitled to:</w:t>
      </w:r>
    </w:p>
    <w:p w14:paraId="1B8D5BA0" w14:textId="77777777" w:rsidR="00BB2D8A" w:rsidRPr="00B63F66" w:rsidRDefault="00BB2D8A" w:rsidP="006F579C">
      <w:pPr>
        <w:spacing w:after="160" w:line="259" w:lineRule="auto"/>
        <w:ind w:left="1440" w:hanging="88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t>claim any remedy available to it (whether under this Agreement or otherwise) for loss or damage incurred or suffered by it after the end of the Liquidated Damages Period; and;</w:t>
      </w:r>
    </w:p>
    <w:p w14:paraId="1900D7BA" w14:textId="60C92B90" w:rsidR="00BB2D8A" w:rsidRPr="00B63F66" w:rsidRDefault="00BB2D8A" w:rsidP="006F579C">
      <w:pPr>
        <w:spacing w:after="160" w:line="259" w:lineRule="auto"/>
        <w:ind w:left="1440" w:hanging="88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ab/>
        <w:t xml:space="preserve">without prejudice to </w:t>
      </w:r>
      <w:r w:rsidR="00752A59" w:rsidRPr="00B63F66">
        <w:rPr>
          <w:rFonts w:asciiTheme="minorHAnsi" w:eastAsia="Times New Roman" w:hAnsiTheme="minorHAnsi" w:cstheme="minorHAnsi"/>
          <w:lang w:eastAsia="en-IE"/>
        </w:rPr>
        <w:t>S</w:t>
      </w:r>
      <w:r w:rsidRPr="00B63F66">
        <w:rPr>
          <w:rFonts w:asciiTheme="minorHAnsi" w:eastAsia="Times New Roman" w:hAnsiTheme="minorHAnsi" w:cstheme="minorHAnsi"/>
          <w:lang w:eastAsia="en-IE"/>
        </w:rPr>
        <w:t>ub-</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(1), the Contracting Authority shall be entitled to terminate the Agreement with immediate effect by giving notice in writing to the Contractor.</w:t>
      </w:r>
    </w:p>
    <w:p w14:paraId="5060C2CD" w14:textId="753CC0AE" w:rsidR="00BB2D8A" w:rsidRPr="00B63F66" w:rsidRDefault="00BB2D8A" w:rsidP="006F579C">
      <w:pPr>
        <w:pStyle w:val="Heading1"/>
        <w:rPr>
          <w:rFonts w:asciiTheme="minorHAnsi" w:hAnsiTheme="minorHAnsi" w:cstheme="minorHAnsi"/>
          <w:lang w:eastAsia="en-IE"/>
        </w:rPr>
      </w:pPr>
      <w:bookmarkStart w:id="4" w:name="_Toc50372126"/>
      <w:r w:rsidRPr="00B63F66">
        <w:rPr>
          <w:rFonts w:asciiTheme="minorHAnsi" w:hAnsiTheme="minorHAnsi" w:cstheme="minorHAnsi"/>
          <w:lang w:eastAsia="en-IE"/>
        </w:rPr>
        <w:t xml:space="preserve">INSPECTION OF </w:t>
      </w:r>
      <w:r w:rsidR="001553F8">
        <w:rPr>
          <w:rFonts w:asciiTheme="minorHAnsi" w:hAnsiTheme="minorHAnsi" w:cstheme="minorHAnsi"/>
          <w:lang w:eastAsia="en-IE"/>
        </w:rPr>
        <w:t>GOODS</w:t>
      </w:r>
      <w:bookmarkEnd w:id="4"/>
      <w:r w:rsidRPr="00B63F66">
        <w:rPr>
          <w:rFonts w:asciiTheme="minorHAnsi" w:hAnsiTheme="minorHAnsi" w:cstheme="minorHAnsi"/>
          <w:lang w:eastAsia="en-IE"/>
        </w:rPr>
        <w:t xml:space="preserve"> </w:t>
      </w:r>
    </w:p>
    <w:p w14:paraId="2B1E1036" w14:textId="109A2571" w:rsidR="00BB2D8A" w:rsidRPr="00B63F66" w:rsidRDefault="00BB2D8A" w:rsidP="00BC408D">
      <w:pPr>
        <w:spacing w:after="160" w:line="259" w:lineRule="auto"/>
        <w:ind w:left="709" w:hanging="709"/>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The Contracting Authority or its authorised representative may inspect (to include a call for advance samples) or test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either completed or in the process of manufacture, during normal business hours on reasonable notice at the Contractor’s premises (including the premises of any subcontractor or agent) and the Contractor shall provide all reasonable assistance in relation to any such inspection or test free of charge. A failure to make a complaint at the time of any such inspection or test and / or the approval given during or after such inspection or test shall not constitute a waiver by the Contracting Authority of any rights or remedies in respect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and the Contracting Authority reserves the right to reject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in accordance with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3B.</w:t>
      </w:r>
    </w:p>
    <w:p w14:paraId="66F59C5A" w14:textId="54685578" w:rsidR="006F579C" w:rsidRPr="00B63F66" w:rsidRDefault="006F579C" w:rsidP="006F579C">
      <w:pPr>
        <w:spacing w:after="160" w:line="259" w:lineRule="auto"/>
        <w:ind w:left="709" w:hanging="709"/>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The Contracting Authority may by written notice to the Contractor reject any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which fail to conform to the approved sample or fail to meet the Specification. Such notice shall be given within a reasonable time after delivery to the Contracting Authority of such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If the Contracting Authority rejects any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pursuant to this clause the Contracting Authority may (without prejudice to other rights and remedies) either:</w:t>
      </w:r>
    </w:p>
    <w:p w14:paraId="0580CA01" w14:textId="742AFCE7" w:rsidR="00BB2D8A" w:rsidRPr="00B63F66" w:rsidRDefault="00BB2D8A" w:rsidP="00992475">
      <w:pPr>
        <w:spacing w:after="160" w:line="259" w:lineRule="auto"/>
        <w:ind w:left="1440" w:hanging="731"/>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006F579C"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 xml:space="preserve">treat the Agreement as discharged by the Contractor’s breach and obtain a refund (if payment for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has already been made) from the Contractor in respect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concerned together with payment of any additional expenditure reasonably incurred by the Contracting Authority in obtaining other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in replacement provided that the Contracting Authority uses its reasonable endeavours to mitigate any additional expenditure in obtaining replacement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w:t>
      </w:r>
    </w:p>
    <w:p w14:paraId="16E8D7F7" w14:textId="69FBD9F9" w:rsidR="006F579C" w:rsidRPr="00B63F66" w:rsidRDefault="006F579C" w:rsidP="006F579C">
      <w:pPr>
        <w:spacing w:after="160" w:line="259" w:lineRule="auto"/>
        <w:ind w:left="720" w:hanging="28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b/>
      </w:r>
      <w:r w:rsidR="00BC408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or</w:t>
      </w:r>
    </w:p>
    <w:p w14:paraId="1C9DAB82" w14:textId="0F30CB91" w:rsidR="006F579C" w:rsidRPr="00B63F66" w:rsidRDefault="006F579C" w:rsidP="00BC408D">
      <w:pPr>
        <w:spacing w:after="160" w:line="259" w:lineRule="auto"/>
        <w:ind w:left="1440" w:hanging="731"/>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ab/>
        <w:t xml:space="preserve">have such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promptly, and in any event within [insert number] calendar days, either repaired by the Contractor or replaced by the Contractor with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which conform in all respects with the approved sample or with the Specification and due delivery shall not be deemed to have taken place until such repair or replacement has occurred.</w:t>
      </w:r>
    </w:p>
    <w:p w14:paraId="3C5DB234" w14:textId="39843445" w:rsidR="00BB2D8A" w:rsidRPr="00B63F66" w:rsidRDefault="00BB2D8A" w:rsidP="006F579C">
      <w:pPr>
        <w:spacing w:after="160" w:line="259" w:lineRule="auto"/>
        <w:ind w:left="709" w:hanging="709"/>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 xml:space="preserve">Rejected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shall be removed by the Contractor from the Contracting Authority within </w:t>
      </w:r>
      <w:r w:rsidR="00FC66FD" w:rsidRPr="00FC66FD">
        <w:rPr>
          <w:rFonts w:asciiTheme="minorHAnsi" w:eastAsia="Times New Roman" w:hAnsiTheme="minorHAnsi" w:cstheme="minorHAnsi"/>
          <w:lang w:eastAsia="en-IE"/>
        </w:rPr>
        <w:t>30</w:t>
      </w:r>
      <w:r w:rsidRPr="00FC66FD">
        <w:rPr>
          <w:rFonts w:asciiTheme="minorHAnsi" w:eastAsia="Times New Roman" w:hAnsiTheme="minorHAnsi" w:cstheme="minorHAnsi"/>
          <w:lang w:eastAsia="en-IE"/>
        </w:rPr>
        <w:t xml:space="preserve"> </w:t>
      </w:r>
      <w:r w:rsidRPr="00B63F66">
        <w:rPr>
          <w:rFonts w:asciiTheme="minorHAnsi" w:eastAsia="Times New Roman" w:hAnsiTheme="minorHAnsi" w:cstheme="minorHAnsi"/>
          <w:lang w:eastAsia="en-IE"/>
        </w:rPr>
        <w:t xml:space="preserve">calendar days from the date of the notification to the Contractor of their rejection. In the event of failure by the Contractor to remove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within </w:t>
      </w:r>
      <w:r w:rsidR="00034FD0">
        <w:rPr>
          <w:rFonts w:asciiTheme="minorHAnsi" w:eastAsia="Times New Roman" w:hAnsiTheme="minorHAnsi" w:cstheme="minorHAnsi"/>
          <w:lang w:eastAsia="en-IE"/>
        </w:rPr>
        <w:t>30</w:t>
      </w:r>
      <w:r w:rsidRPr="00B63F66">
        <w:rPr>
          <w:rFonts w:asciiTheme="minorHAnsi" w:eastAsia="Times New Roman" w:hAnsiTheme="minorHAnsi" w:cstheme="minorHAnsi"/>
          <w:color w:val="C00000"/>
          <w:lang w:eastAsia="en-IE"/>
        </w:rPr>
        <w:t xml:space="preserve"> </w:t>
      </w:r>
      <w:r w:rsidRPr="00B63F66">
        <w:rPr>
          <w:rFonts w:asciiTheme="minorHAnsi" w:eastAsia="Times New Roman" w:hAnsiTheme="minorHAnsi" w:cstheme="minorHAnsi"/>
          <w:lang w:eastAsia="en-IE"/>
        </w:rPr>
        <w:t xml:space="preserve">calendar days of such notification, the Contracting Authority may dispose of such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as it sees fit and pending such removal,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will remain with the Contracting Authority at the risk of the </w:t>
      </w:r>
      <w:r w:rsidRPr="00B63F66">
        <w:rPr>
          <w:rFonts w:asciiTheme="minorHAnsi" w:eastAsia="Times New Roman" w:hAnsiTheme="minorHAnsi" w:cstheme="minorHAnsi"/>
          <w:lang w:eastAsia="en-IE"/>
        </w:rPr>
        <w:lastRenderedPageBreak/>
        <w:t>Contractor.  Any costs incurred by the Contracting Authority relating to such disposal shall at the option of the Contracting Authority be borne by the Contractor.</w:t>
      </w:r>
    </w:p>
    <w:p w14:paraId="718A443D" w14:textId="7BA78D4A" w:rsidR="00BB2D8A" w:rsidRPr="00B63F66" w:rsidRDefault="00BB2D8A" w:rsidP="006F579C">
      <w:pPr>
        <w:spacing w:after="160" w:line="259" w:lineRule="auto"/>
        <w:ind w:left="709" w:hanging="709"/>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 xml:space="preserve">For the avoidance of doubt, the Contracting Authority will be deemed to have accepted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if it expressly states the same in writing or fails to reject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in accordance with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3B.</w:t>
      </w:r>
    </w:p>
    <w:p w14:paraId="6068BFB6" w14:textId="466A9006" w:rsidR="00BB2D8A" w:rsidRPr="00B63F66" w:rsidRDefault="00BB2D8A" w:rsidP="006F579C">
      <w:pPr>
        <w:spacing w:after="160" w:line="259" w:lineRule="auto"/>
        <w:ind w:left="709" w:hanging="709"/>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E.</w:t>
      </w:r>
      <w:r w:rsidRPr="00B63F66">
        <w:rPr>
          <w:rFonts w:asciiTheme="minorHAnsi" w:eastAsia="Times New Roman" w:hAnsiTheme="minorHAnsi" w:cstheme="minorHAnsi"/>
          <w:lang w:eastAsia="en-IE"/>
        </w:rPr>
        <w:tab/>
        <w:t xml:space="preserve">The issue by the Contracting Authority of a receipt note for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shall not constitute any acknowledgement of the condition, quantity or nature of those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or the Contracting Authority’s acceptance of them.</w:t>
      </w:r>
    </w:p>
    <w:p w14:paraId="2D8F8428" w14:textId="17F2A76D" w:rsidR="00BB2D8A" w:rsidRPr="00B63F66" w:rsidRDefault="00BB2D8A" w:rsidP="006F579C">
      <w:pPr>
        <w:spacing w:after="160" w:line="259" w:lineRule="auto"/>
        <w:ind w:left="709" w:hanging="709"/>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F.</w:t>
      </w:r>
      <w:r w:rsidRPr="00B63F66">
        <w:rPr>
          <w:rFonts w:asciiTheme="minorHAnsi" w:eastAsia="Times New Roman" w:hAnsiTheme="minorHAnsi" w:cstheme="minorHAnsi"/>
          <w:lang w:eastAsia="en-IE"/>
        </w:rPr>
        <w:tab/>
        <w:t xml:space="preserve">The Contractor hereby guarantees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for </w:t>
      </w:r>
      <w:r w:rsidRPr="00B63F66">
        <w:rPr>
          <w:rFonts w:asciiTheme="minorHAnsi" w:eastAsia="Times New Roman" w:hAnsiTheme="minorHAnsi" w:cstheme="minorHAnsi"/>
          <w:color w:val="C00000"/>
          <w:lang w:eastAsia="en-IE"/>
        </w:rPr>
        <w:t xml:space="preserve">[insert period] </w:t>
      </w:r>
      <w:r w:rsidRPr="00B63F66">
        <w:rPr>
          <w:rFonts w:asciiTheme="minorHAnsi" w:eastAsia="Times New Roman" w:hAnsiTheme="minorHAnsi" w:cstheme="minorHAnsi"/>
          <w:lang w:eastAsia="en-IE"/>
        </w:rPr>
        <w:t xml:space="preserve">from the date of delivery (the “Guarantee Period”) against faulty materials or workmanship.  The Contracting Authority shall within such Guarantee Period, or within 14 calendar days thereafter, give notice in writing to the Contractor of any defect in any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as may have arisen during such Guarantee Period under proper and normal use. The Contractor shall (without prejudice to any other rights and remedies which the Contracting Authority may have) promptly remedy such defects (whether by repair or replacement as the Contracting Authority shall elect) free of charge, which replaced or repaired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shall also have the benefit of this clause for the Guarantee Period.</w:t>
      </w:r>
    </w:p>
    <w:p w14:paraId="75CDC09B" w14:textId="49CD06E5" w:rsidR="00BB2D8A" w:rsidRPr="00B63F66" w:rsidRDefault="00BB2D8A" w:rsidP="006F579C">
      <w:pPr>
        <w:pStyle w:val="Heading1"/>
        <w:rPr>
          <w:rFonts w:asciiTheme="minorHAnsi" w:hAnsiTheme="minorHAnsi" w:cstheme="minorHAnsi"/>
          <w:lang w:eastAsia="en-IE"/>
        </w:rPr>
      </w:pPr>
      <w:bookmarkStart w:id="5" w:name="_Toc50372127"/>
      <w:r w:rsidRPr="00B63F66">
        <w:rPr>
          <w:rFonts w:asciiTheme="minorHAnsi" w:hAnsiTheme="minorHAnsi" w:cstheme="minorHAnsi"/>
          <w:lang w:eastAsia="en-IE"/>
        </w:rPr>
        <w:t>RISK AND TITLE</w:t>
      </w:r>
      <w:bookmarkEnd w:id="5"/>
      <w:r w:rsidRPr="00B63F66">
        <w:rPr>
          <w:rFonts w:asciiTheme="minorHAnsi" w:hAnsiTheme="minorHAnsi" w:cstheme="minorHAnsi"/>
          <w:lang w:eastAsia="en-IE"/>
        </w:rPr>
        <w:t xml:space="preserve"> </w:t>
      </w:r>
    </w:p>
    <w:p w14:paraId="7162DE7C" w14:textId="50D8A094" w:rsidR="00BB2D8A" w:rsidRPr="00B63F66" w:rsidRDefault="00BB2D8A" w:rsidP="00350E48">
      <w:pPr>
        <w:pStyle w:val="ListParagraph"/>
        <w:numPr>
          <w:ilvl w:val="0"/>
          <w:numId w:val="1"/>
        </w:numPr>
        <w:spacing w:after="160" w:line="259" w:lineRule="auto"/>
        <w:ind w:left="709" w:hanging="709"/>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ordered under this Agreement shall be delivered to any location specified by the Contracting Authority, in Ireland, without limit to the number of locations, in the quantities and by the dates specified in the orders, unless otherwise stated. Any extension of the delivery time shall not constitute a general waiver or acquiescence on the part of the Contracting Authority. All such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shall be delivered free of encumbrances or retention of title clauses or similar provision. The Charges quoted shall be based on the understanding that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are to be delivered carriage paid to the various locations as specified in the order, along with the necessary delivery documentation. Pending such delivery,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shall remain at the risk of the Contractor.</w:t>
      </w:r>
    </w:p>
    <w:p w14:paraId="430ECFB1" w14:textId="73C3C3F7" w:rsidR="006F579C" w:rsidRPr="00B63F66" w:rsidRDefault="006F579C" w:rsidP="00350E48">
      <w:pPr>
        <w:pStyle w:val="ListParagraph"/>
        <w:numPr>
          <w:ilvl w:val="0"/>
          <w:numId w:val="1"/>
        </w:numPr>
        <w:spacing w:after="160" w:line="259" w:lineRule="auto"/>
        <w:ind w:left="709" w:hanging="709"/>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Title shall pass to the Contracting Authority on payment for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w:t>
      </w:r>
    </w:p>
    <w:p w14:paraId="4B5F2191" w14:textId="11438DF9" w:rsidR="00BB2D8A" w:rsidRPr="00B63F66" w:rsidRDefault="00BB2D8A" w:rsidP="006F579C">
      <w:pPr>
        <w:pStyle w:val="Heading1"/>
        <w:rPr>
          <w:rFonts w:asciiTheme="minorHAnsi" w:hAnsiTheme="minorHAnsi" w:cstheme="minorHAnsi"/>
          <w:lang w:eastAsia="en-IE"/>
        </w:rPr>
      </w:pPr>
      <w:bookmarkStart w:id="6" w:name="_Toc50372128"/>
      <w:r w:rsidRPr="00B63F66">
        <w:rPr>
          <w:rFonts w:asciiTheme="minorHAnsi" w:hAnsiTheme="minorHAnsi" w:cstheme="minorHAnsi"/>
          <w:lang w:eastAsia="en-IE"/>
        </w:rPr>
        <w:t>PAYMENT</w:t>
      </w:r>
      <w:bookmarkEnd w:id="6"/>
    </w:p>
    <w:p w14:paraId="1B97962A" w14:textId="0AF5BD1A" w:rsidR="00BB2D8A" w:rsidRPr="00B63F66" w:rsidRDefault="00BB2D8A" w:rsidP="006F579C">
      <w:pPr>
        <w:spacing w:after="160" w:line="259" w:lineRule="auto"/>
        <w:ind w:left="709" w:hanging="709"/>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A. </w:t>
      </w:r>
      <w:r w:rsidRPr="00B63F66">
        <w:rPr>
          <w:rFonts w:asciiTheme="minorHAnsi" w:eastAsia="Times New Roman" w:hAnsiTheme="minorHAnsi" w:cstheme="minorHAnsi"/>
          <w:lang w:eastAsia="en-IE"/>
        </w:rPr>
        <w:tab/>
        <w:t xml:space="preserve">Subject to the provisions of this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5 the Contracting Authority shall pay and discharge the Charges (plus any applicable VAT), in the manner (including as to timing) specified at Schedule C. Invoicing arrangements shall be on such terms as may be agreed between the Parties.</w:t>
      </w:r>
    </w:p>
    <w:p w14:paraId="21687E9C"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Discharge of the Charges is subject to:</w:t>
      </w:r>
    </w:p>
    <w:p w14:paraId="40CDE6BC" w14:textId="739D713F"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t xml:space="preserve">Compliance by the Contractor with the provisions of this Agreement including but not limited to any milestones, compliance schedules and/or operational protocols in place pursuant to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11A from time to time;</w:t>
      </w:r>
    </w:p>
    <w:p w14:paraId="36199FC0" w14:textId="77777777"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ab/>
        <w:t>The furnishing by the Contractor of a valid invoice and such supporting documentation as may be required by the Contracting Authority from time to time. Any Contractor pre-printed terms and conditions are hereby disallowed;</w:t>
      </w:r>
    </w:p>
    <w:p w14:paraId="10126058" w14:textId="5699DEBF"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lastRenderedPageBreak/>
        <w:t>3.</w:t>
      </w:r>
      <w:r w:rsidRPr="00B63F66">
        <w:rPr>
          <w:rFonts w:asciiTheme="minorHAnsi" w:eastAsia="Times New Roman" w:hAnsiTheme="minorHAnsi" w:cstheme="minorHAnsi"/>
          <w:lang w:eastAsia="en-IE"/>
        </w:rPr>
        <w:tab/>
        <w:t xml:space="preserve">Invoices being submitted to the Contracting Authority’s Contact (as set out in this Agreement or such other alternative contact as may be agreed between the Parties). All and any queries relating to the invoice and/or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for any billing period (including </w:t>
      </w:r>
      <w:proofErr w:type="gramStart"/>
      <w:r w:rsidRPr="00B63F66">
        <w:rPr>
          <w:rFonts w:asciiTheme="minorHAnsi" w:eastAsia="Times New Roman" w:hAnsiTheme="minorHAnsi" w:cstheme="minorHAnsi"/>
          <w:lang w:eastAsia="en-IE"/>
        </w:rPr>
        <w:t>whether or not</w:t>
      </w:r>
      <w:proofErr w:type="gramEnd"/>
      <w:r w:rsidRPr="00B63F66">
        <w:rPr>
          <w:rFonts w:asciiTheme="minorHAnsi" w:eastAsia="Times New Roman" w:hAnsiTheme="minorHAnsi" w:cstheme="minorHAnsi"/>
          <w:lang w:eastAsia="en-IE"/>
        </w:rPr>
        <w:t xml:space="preserv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have been accepted, rejected, satisfactorily repaired or replaced as the case may be) must be raised by the Contracting Authority’s Contact within 14 calendar days of receipt of invoice. In circumstances where no queries are raised within the said 14</w:t>
      </w:r>
      <w:r w:rsidR="00752A59" w:rsidRPr="00B63F66">
        <w:rPr>
          <w:rFonts w:asciiTheme="minorHAnsi" w:eastAsia="Times New Roman" w:hAnsiTheme="minorHAnsi" w:cstheme="minorHAnsi"/>
          <w:lang w:eastAsia="en-IE"/>
        </w:rPr>
        <w:t>-</w:t>
      </w:r>
      <w:r w:rsidRPr="00B63F66">
        <w:rPr>
          <w:rFonts w:asciiTheme="minorHAnsi" w:eastAsia="Times New Roman" w:hAnsiTheme="minorHAnsi" w:cstheme="minorHAnsi"/>
          <w:lang w:eastAsia="en-IE"/>
        </w:rPr>
        <w:t>day period the invoice shall be deemed accepted. Upon resolution of any queries on the invoice to the satisfaction of the Contracting Authority or upon such deemed acceptance the invoice shall be payable by the Contracting Authority. Payment is subject to any rights reserved by the Contracting Authority under any other provision of this Agreement; and</w:t>
      </w:r>
    </w:p>
    <w:p w14:paraId="2C06D069" w14:textId="77777777"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w:t>
      </w:r>
      <w:r w:rsidRPr="00B63F66">
        <w:rPr>
          <w:rFonts w:asciiTheme="minorHAnsi" w:eastAsia="Times New Roman" w:hAnsiTheme="minorHAnsi" w:cstheme="minorHAnsi"/>
          <w:lang w:eastAsia="en-IE"/>
        </w:rPr>
        <w:tab/>
        <w:t>The Contracting Authority being in possession of the Contractor’s current Tax Clearance Certificate. The Contractor shall comply with all EU and domestic taxation law and requirements.</w:t>
      </w:r>
    </w:p>
    <w:p w14:paraId="1C7607B7" w14:textId="77777777" w:rsidR="00BB2D8A" w:rsidRPr="00B63F66" w:rsidRDefault="00BB2D8A" w:rsidP="00BC408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The European Communities (Late Payment in Commercial Transactions) Regulations, 2012 shall apply to all payments. Incorrect invoices will be returned for correction with consequential effects on the due date of payment.</w:t>
      </w:r>
    </w:p>
    <w:p w14:paraId="7712BA77" w14:textId="77777777" w:rsidR="00BB2D8A" w:rsidRPr="00B63F66" w:rsidRDefault="00BB2D8A" w:rsidP="00BC408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Wherever under this Agreement any sum of money is recoverable from or payable by the Contractor (including any sum which the Contractor is liable to pay to the Contracting Authority in respect of any breach of this Agreement), the Contracting Authority may agree to deduct that sum from any sum then due, or which at any later time may become due to the Contractor under the Agreement or under any other agreement or contract with the Contracting Authority. Any overpayment by either Party, whether of the Charges or of VAT or otherwise, shall be a sum of money recoverable by the Party who made the overpayment from the Party in receipt of the overpayment.</w:t>
      </w:r>
    </w:p>
    <w:p w14:paraId="24884FE8" w14:textId="5CE58DD1" w:rsidR="00BB2D8A" w:rsidRPr="00B63F66" w:rsidRDefault="00BB2D8A" w:rsidP="00BC408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E.</w:t>
      </w:r>
      <w:r w:rsidRPr="00B63F66">
        <w:rPr>
          <w:rFonts w:asciiTheme="minorHAnsi" w:eastAsia="Times New Roman" w:hAnsiTheme="minorHAnsi" w:cstheme="minorHAnsi"/>
          <w:lang w:eastAsia="en-IE"/>
        </w:rPr>
        <w:tab/>
      </w:r>
      <w:proofErr w:type="gramStart"/>
      <w:r w:rsidRPr="00B63F66">
        <w:rPr>
          <w:rFonts w:asciiTheme="minorHAnsi" w:eastAsia="Times New Roman" w:hAnsiTheme="minorHAnsi" w:cstheme="minorHAnsi"/>
          <w:lang w:eastAsia="en-IE"/>
        </w:rPr>
        <w:t>Where</w:t>
      </w:r>
      <w:proofErr w:type="gramEnd"/>
      <w:r w:rsidRPr="00B63F66">
        <w:rPr>
          <w:rFonts w:asciiTheme="minorHAnsi" w:eastAsia="Times New Roman" w:hAnsiTheme="minorHAnsi" w:cstheme="minorHAnsi"/>
          <w:lang w:eastAsia="en-IE"/>
        </w:rPr>
        <w:t xml:space="preserve"> indicated in the Specification, the Charges shall include the cost of instruction of the Contracting Authority’s personnel in the use and maintenance of the </w:t>
      </w:r>
      <w:proofErr w:type="gramStart"/>
      <w:r w:rsidR="001553F8">
        <w:rPr>
          <w:rFonts w:asciiTheme="minorHAnsi" w:eastAsia="Times New Roman" w:hAnsiTheme="minorHAnsi" w:cstheme="minorHAnsi"/>
          <w:lang w:eastAsia="en-IE"/>
        </w:rPr>
        <w:t>Goods</w:t>
      </w:r>
      <w:proofErr w:type="gramEnd"/>
      <w:r w:rsidRPr="00B63F66">
        <w:rPr>
          <w:rFonts w:asciiTheme="minorHAnsi" w:eastAsia="Times New Roman" w:hAnsiTheme="minorHAnsi" w:cstheme="minorHAnsi"/>
          <w:lang w:eastAsia="en-IE"/>
        </w:rPr>
        <w:t xml:space="preserve"> and such instructions shall be in accordance with the requirements detailed in the Specification.</w:t>
      </w:r>
    </w:p>
    <w:p w14:paraId="1C6E47AF" w14:textId="25961D3F" w:rsidR="00BB2D8A" w:rsidRPr="00B63F66" w:rsidRDefault="00BB2D8A" w:rsidP="00BC408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F.</w:t>
      </w:r>
      <w:r w:rsidRPr="00B63F66">
        <w:rPr>
          <w:rFonts w:asciiTheme="minorHAnsi" w:eastAsia="Times New Roman" w:hAnsiTheme="minorHAnsi" w:cstheme="minorHAnsi"/>
          <w:lang w:eastAsia="en-IE"/>
        </w:rPr>
        <w:tab/>
        <w:t xml:space="preserve">The Charges shall be discharged as provided for in this clause subject to the retention by the Contracting Authority in accordance with </w:t>
      </w:r>
      <w:r w:rsidR="007D56FE" w:rsidRPr="00B63F66">
        <w:rPr>
          <w:rFonts w:asciiTheme="minorHAnsi" w:eastAsia="Times New Roman" w:hAnsiTheme="minorHAnsi" w:cstheme="minorHAnsi"/>
          <w:lang w:eastAsia="en-IE"/>
        </w:rPr>
        <w:t>S</w:t>
      </w:r>
      <w:r w:rsidRPr="00B63F66">
        <w:rPr>
          <w:rFonts w:asciiTheme="minorHAnsi" w:eastAsia="Times New Roman" w:hAnsiTheme="minorHAnsi" w:cstheme="minorHAnsi"/>
          <w:lang w:eastAsia="en-IE"/>
        </w:rPr>
        <w:t xml:space="preserve">ection 523 of the Taxes Consolidation Act 1997 of any Professional Services Withholding Tax payable to the Contractor. </w:t>
      </w:r>
      <w:proofErr w:type="gramStart"/>
      <w:r w:rsidRPr="00B63F66">
        <w:rPr>
          <w:rFonts w:asciiTheme="minorHAnsi" w:eastAsia="Times New Roman" w:hAnsiTheme="minorHAnsi" w:cstheme="minorHAnsi"/>
          <w:lang w:eastAsia="en-IE"/>
        </w:rPr>
        <w:t>Any and all</w:t>
      </w:r>
      <w:proofErr w:type="gramEnd"/>
      <w:r w:rsidRPr="00B63F66">
        <w:rPr>
          <w:rFonts w:asciiTheme="minorHAnsi" w:eastAsia="Times New Roman" w:hAnsiTheme="minorHAnsi" w:cstheme="minorHAnsi"/>
          <w:lang w:eastAsia="en-IE"/>
        </w:rPr>
        <w:t xml:space="preserve"> taxes applicable to the provision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will be the sole responsibility of the Contractor and the Contractor so acknowledges and confirms.</w:t>
      </w:r>
    </w:p>
    <w:p w14:paraId="4DC0B43A" w14:textId="3832DB3A" w:rsidR="00BB2D8A" w:rsidRPr="00BA1210" w:rsidRDefault="00BB2D8A" w:rsidP="00BC408D">
      <w:pPr>
        <w:spacing w:after="0" w:line="240" w:lineRule="auto"/>
        <w:ind w:left="432" w:hanging="432"/>
        <w:jc w:val="both"/>
        <w:rPr>
          <w:rFonts w:asciiTheme="minorHAnsi" w:eastAsia="Times New Roman" w:hAnsiTheme="minorHAnsi" w:cstheme="minorHAnsi"/>
          <w:b/>
          <w:bCs/>
          <w:lang w:eastAsia="en-IE"/>
        </w:rPr>
      </w:pPr>
      <w:r w:rsidRPr="00B63F66">
        <w:rPr>
          <w:rFonts w:asciiTheme="minorHAnsi" w:eastAsia="Times New Roman" w:hAnsiTheme="minorHAnsi" w:cstheme="minorHAnsi"/>
          <w:lang w:eastAsia="en-IE"/>
        </w:rPr>
        <w:t>G.</w:t>
      </w:r>
      <w:r w:rsidRPr="00B63F66">
        <w:rPr>
          <w:rFonts w:asciiTheme="minorHAnsi" w:eastAsia="Times New Roman" w:hAnsiTheme="minorHAnsi" w:cstheme="minorHAnsi"/>
          <w:lang w:eastAsia="en-IE"/>
        </w:rPr>
        <w:tab/>
        <w:t xml:space="preserve">The </w:t>
      </w:r>
      <w:r w:rsidR="00A17A3B" w:rsidRPr="00B63F66">
        <w:rPr>
          <w:rFonts w:asciiTheme="minorHAnsi" w:eastAsia="Times New Roman" w:hAnsiTheme="minorHAnsi" w:cstheme="minorHAnsi"/>
          <w:lang w:eastAsia="en-IE"/>
        </w:rPr>
        <w:t>Contracting Authority</w:t>
      </w:r>
      <w:r w:rsidRPr="00B63F66">
        <w:rPr>
          <w:rFonts w:asciiTheme="minorHAnsi" w:eastAsia="Times New Roman" w:hAnsiTheme="minorHAnsi" w:cstheme="minorHAnsi"/>
          <w:lang w:eastAsia="en-IE"/>
        </w:rPr>
        <w:t xml:space="preserve"> (like all Irish Public Bodies) no longer sends cheques to businesses in Ireland. To receive payment for your supply to the </w:t>
      </w:r>
      <w:r w:rsidR="00A17A3B" w:rsidRPr="00B63F66">
        <w:rPr>
          <w:rFonts w:asciiTheme="minorHAnsi" w:eastAsia="Times New Roman" w:hAnsiTheme="minorHAnsi" w:cstheme="minorHAnsi"/>
          <w:lang w:eastAsia="en-IE"/>
        </w:rPr>
        <w:t>Contracting Authority</w:t>
      </w:r>
      <w:r w:rsidRPr="00B63F66">
        <w:rPr>
          <w:rFonts w:asciiTheme="minorHAnsi" w:eastAsia="Times New Roman" w:hAnsiTheme="minorHAnsi" w:cstheme="minorHAnsi"/>
          <w:lang w:eastAsia="en-IE"/>
        </w:rPr>
        <w:t xml:space="preserve"> the business bank details must be submitted to </w:t>
      </w:r>
      <w:r w:rsidR="00BA1210" w:rsidRPr="00BA1210">
        <w:rPr>
          <w:rFonts w:asciiTheme="minorHAnsi" w:eastAsia="Times New Roman" w:hAnsiTheme="minorHAnsi" w:cstheme="minorHAnsi"/>
          <w:b/>
          <w:bCs/>
          <w:lang w:eastAsia="en-IE"/>
        </w:rPr>
        <w:t>creditors@lmetb.ie</w:t>
      </w:r>
      <w:r w:rsidRPr="00BA1210">
        <w:rPr>
          <w:rFonts w:asciiTheme="minorHAnsi" w:eastAsia="Times New Roman" w:hAnsiTheme="minorHAnsi" w:cstheme="minorHAnsi"/>
          <w:b/>
          <w:bCs/>
          <w:lang w:eastAsia="en-IE"/>
        </w:rPr>
        <w:t xml:space="preserve"> </w:t>
      </w:r>
    </w:p>
    <w:p w14:paraId="74CF02FD" w14:textId="77777777" w:rsidR="00BB2D8A" w:rsidRPr="00BA1210" w:rsidRDefault="00BB2D8A" w:rsidP="00BB2D8A">
      <w:pPr>
        <w:spacing w:after="0" w:line="240" w:lineRule="auto"/>
        <w:rPr>
          <w:rFonts w:asciiTheme="minorHAnsi" w:eastAsia="Times New Roman" w:hAnsiTheme="minorHAnsi" w:cstheme="minorHAnsi"/>
          <w:b/>
          <w:bCs/>
          <w:lang w:eastAsia="en-IE"/>
        </w:rPr>
      </w:pPr>
    </w:p>
    <w:p w14:paraId="44B28FA8" w14:textId="54B374BF" w:rsidR="00BB2D8A" w:rsidRPr="00B63F66" w:rsidRDefault="00BB2D8A" w:rsidP="00BC408D">
      <w:pPr>
        <w:pStyle w:val="Heading1"/>
        <w:rPr>
          <w:rFonts w:asciiTheme="minorHAnsi" w:hAnsiTheme="minorHAnsi" w:cstheme="minorHAnsi"/>
          <w:lang w:eastAsia="en-IE"/>
        </w:rPr>
      </w:pPr>
      <w:bookmarkStart w:id="7" w:name="_Toc50372129"/>
      <w:r w:rsidRPr="00B63F66">
        <w:rPr>
          <w:rFonts w:asciiTheme="minorHAnsi" w:hAnsiTheme="minorHAnsi" w:cstheme="minorHAnsi"/>
          <w:lang w:eastAsia="en-IE"/>
        </w:rPr>
        <w:t>WARRANTIES, REPRESENTATIONS AND UNDERTAKINGS</w:t>
      </w:r>
      <w:bookmarkEnd w:id="7"/>
      <w:r w:rsidRPr="00B63F66">
        <w:rPr>
          <w:rFonts w:asciiTheme="minorHAnsi" w:hAnsiTheme="minorHAnsi" w:cstheme="minorHAnsi"/>
          <w:lang w:eastAsia="en-IE"/>
        </w:rPr>
        <w:t xml:space="preserve"> </w:t>
      </w:r>
    </w:p>
    <w:p w14:paraId="113E01AA"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The Contractor acknowledges, warrants, represents and undertakes that:</w:t>
      </w:r>
    </w:p>
    <w:p w14:paraId="12D2A43D" w14:textId="3883AF43"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t xml:space="preserve">it has the authority and right under law to </w:t>
      </w:r>
      <w:proofErr w:type="gramStart"/>
      <w:r w:rsidRPr="00B63F66">
        <w:rPr>
          <w:rFonts w:asciiTheme="minorHAnsi" w:eastAsia="Times New Roman" w:hAnsiTheme="minorHAnsi" w:cstheme="minorHAnsi"/>
          <w:lang w:eastAsia="en-IE"/>
        </w:rPr>
        <w:t>enter into</w:t>
      </w:r>
      <w:proofErr w:type="gramEnd"/>
      <w:r w:rsidRPr="00B63F66">
        <w:rPr>
          <w:rFonts w:asciiTheme="minorHAnsi" w:eastAsia="Times New Roman" w:hAnsiTheme="minorHAnsi" w:cstheme="minorHAnsi"/>
          <w:lang w:eastAsia="en-IE"/>
        </w:rPr>
        <w:t xml:space="preserve">, and to carry out its obligations and responsibilities under this Agreement and to supply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hereunder;</w:t>
      </w:r>
    </w:p>
    <w:p w14:paraId="35F36498" w14:textId="77777777"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lastRenderedPageBreak/>
        <w:t>2.</w:t>
      </w:r>
      <w:r w:rsidRPr="00B63F66">
        <w:rPr>
          <w:rFonts w:asciiTheme="minorHAnsi" w:eastAsia="Times New Roman" w:hAnsiTheme="minorHAnsi" w:cstheme="minorHAnsi"/>
          <w:lang w:eastAsia="en-IE"/>
        </w:rPr>
        <w:tab/>
        <w:t xml:space="preserve">it is entering into this Agreement with a full understanding of its material terms and risks and </w:t>
      </w:r>
      <w:proofErr w:type="gramStart"/>
      <w:r w:rsidRPr="00B63F66">
        <w:rPr>
          <w:rFonts w:asciiTheme="minorHAnsi" w:eastAsia="Times New Roman" w:hAnsiTheme="minorHAnsi" w:cstheme="minorHAnsi"/>
          <w:lang w:eastAsia="en-IE"/>
        </w:rPr>
        <w:t>is capable of assuming</w:t>
      </w:r>
      <w:proofErr w:type="gramEnd"/>
      <w:r w:rsidRPr="00B63F66">
        <w:rPr>
          <w:rFonts w:asciiTheme="minorHAnsi" w:eastAsia="Times New Roman" w:hAnsiTheme="minorHAnsi" w:cstheme="minorHAnsi"/>
          <w:lang w:eastAsia="en-IE"/>
        </w:rPr>
        <w:t xml:space="preserve"> those risks;</w:t>
      </w:r>
    </w:p>
    <w:p w14:paraId="5566EA0B" w14:textId="77777777"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t xml:space="preserve">it is entering into this Agreement with a full understanding of its obligations </w:t>
      </w:r>
      <w:proofErr w:type="gramStart"/>
      <w:r w:rsidRPr="00B63F66">
        <w:rPr>
          <w:rFonts w:asciiTheme="minorHAnsi" w:eastAsia="Times New Roman" w:hAnsiTheme="minorHAnsi" w:cstheme="minorHAnsi"/>
          <w:lang w:eastAsia="en-IE"/>
        </w:rPr>
        <w:t>with regard to</w:t>
      </w:r>
      <w:proofErr w:type="gramEnd"/>
      <w:r w:rsidRPr="00B63F66">
        <w:rPr>
          <w:rFonts w:asciiTheme="minorHAnsi" w:eastAsia="Times New Roman" w:hAnsiTheme="minorHAnsi" w:cstheme="minorHAnsi"/>
          <w:lang w:eastAsia="en-IE"/>
        </w:rPr>
        <w:t xml:space="preserve"> taxation, employment, social and environmental protection and </w:t>
      </w:r>
      <w:proofErr w:type="gramStart"/>
      <w:r w:rsidRPr="00B63F66">
        <w:rPr>
          <w:rFonts w:asciiTheme="minorHAnsi" w:eastAsia="Times New Roman" w:hAnsiTheme="minorHAnsi" w:cstheme="minorHAnsi"/>
          <w:lang w:eastAsia="en-IE"/>
        </w:rPr>
        <w:t>is capable of assuming and fulfilling</w:t>
      </w:r>
      <w:proofErr w:type="gramEnd"/>
      <w:r w:rsidRPr="00B63F66">
        <w:rPr>
          <w:rFonts w:asciiTheme="minorHAnsi" w:eastAsia="Times New Roman" w:hAnsiTheme="minorHAnsi" w:cstheme="minorHAnsi"/>
          <w:lang w:eastAsia="en-IE"/>
        </w:rPr>
        <w:t xml:space="preserve"> those obligations;</w:t>
      </w:r>
    </w:p>
    <w:p w14:paraId="682D8521" w14:textId="0174EA25"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w:t>
      </w:r>
      <w:r w:rsidRPr="00B63F66">
        <w:rPr>
          <w:rFonts w:asciiTheme="minorHAnsi" w:eastAsia="Times New Roman" w:hAnsiTheme="minorHAnsi" w:cstheme="minorHAnsi"/>
          <w:lang w:eastAsia="en-IE"/>
        </w:rPr>
        <w:tab/>
        <w:t xml:space="preserve">it has acquainted itself with and shall comply with all legal requirements or such other laws, recommendations, guidance or practices as may affect the provision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(to include manufacture and distribution process) as they apply to the Contractor; </w:t>
      </w:r>
    </w:p>
    <w:p w14:paraId="35593ABA" w14:textId="77777777"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5.</w:t>
      </w:r>
      <w:r w:rsidRPr="00B63F66">
        <w:rPr>
          <w:rFonts w:asciiTheme="minorHAnsi" w:eastAsia="Times New Roman" w:hAnsiTheme="minorHAnsi" w:cstheme="minorHAnsi"/>
          <w:lang w:eastAsia="en-IE"/>
        </w:rPr>
        <w:tab/>
        <w:t xml:space="preserve">it has taken all and any action necessary to ensure that it has the power to execute and enter into this Agreement; </w:t>
      </w:r>
    </w:p>
    <w:p w14:paraId="3B2EAF16" w14:textId="3EF6AB16" w:rsidR="00BB2D8A" w:rsidRPr="00350E48" w:rsidRDefault="00BB2D8A" w:rsidP="00BC408D">
      <w:pPr>
        <w:spacing w:after="160" w:line="259" w:lineRule="auto"/>
        <w:ind w:firstLine="720"/>
        <w:jc w:val="both"/>
        <w:rPr>
          <w:rFonts w:asciiTheme="minorHAnsi" w:eastAsia="Times New Roman" w:hAnsiTheme="minorHAnsi" w:cstheme="minorHAnsi"/>
          <w:i/>
          <w:iCs/>
          <w:lang w:eastAsia="en-IE"/>
        </w:rPr>
      </w:pPr>
      <w:r w:rsidRPr="00B63F66">
        <w:rPr>
          <w:rFonts w:asciiTheme="minorHAnsi" w:eastAsia="Times New Roman" w:hAnsiTheme="minorHAnsi" w:cstheme="minorHAnsi"/>
          <w:lang w:eastAsia="en-IE"/>
        </w:rPr>
        <w:t>6</w:t>
      </w:r>
      <w:r w:rsidRPr="00350E48">
        <w:rPr>
          <w:rFonts w:asciiTheme="minorHAnsi" w:eastAsia="Times New Roman" w:hAnsiTheme="minorHAnsi" w:cstheme="minorHAnsi"/>
          <w:i/>
          <w:iCs/>
          <w:lang w:eastAsia="en-IE"/>
        </w:rPr>
        <w:t xml:space="preserve">.  </w:t>
      </w:r>
      <w:proofErr w:type="gramStart"/>
      <w:r w:rsidRPr="00350E48">
        <w:rPr>
          <w:rFonts w:asciiTheme="minorHAnsi" w:eastAsia="Times New Roman" w:hAnsiTheme="minorHAnsi" w:cstheme="minorHAnsi"/>
          <w:i/>
          <w:iCs/>
          <w:lang w:eastAsia="en-IE"/>
        </w:rPr>
        <w:t xml:space="preserve"> </w:t>
      </w:r>
      <w:r w:rsidRPr="00BA1210">
        <w:rPr>
          <w:rFonts w:asciiTheme="minorHAnsi" w:eastAsia="Times New Roman" w:hAnsiTheme="minorHAnsi" w:cstheme="minorHAnsi"/>
          <w:i/>
          <w:iCs/>
          <w:lang w:eastAsia="en-IE"/>
        </w:rPr>
        <w:t xml:space="preserve">  “</w:t>
      </w:r>
      <w:proofErr w:type="gramEnd"/>
      <w:r w:rsidRPr="00BA1210">
        <w:rPr>
          <w:rFonts w:asciiTheme="minorHAnsi" w:eastAsia="Times New Roman" w:hAnsiTheme="minorHAnsi" w:cstheme="minorHAnsi"/>
          <w:i/>
          <w:iCs/>
          <w:lang w:eastAsia="en-IE"/>
        </w:rPr>
        <w:t xml:space="preserve">Not Used” </w:t>
      </w:r>
    </w:p>
    <w:p w14:paraId="08FFBDB5" w14:textId="51F16758" w:rsidR="00BB2D8A" w:rsidRPr="00B63F66" w:rsidRDefault="00BB2D8A" w:rsidP="00BC408D">
      <w:pPr>
        <w:spacing w:after="160" w:line="259" w:lineRule="auto"/>
        <w:ind w:left="144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it has inspected the Contracting Authority’s premises, lands and facilities before submitting its Tender and has made appropriate enquiries </w:t>
      </w:r>
      <w:proofErr w:type="gramStart"/>
      <w:r w:rsidRPr="00B63F66">
        <w:rPr>
          <w:rFonts w:asciiTheme="minorHAnsi" w:eastAsia="Times New Roman" w:hAnsiTheme="minorHAnsi" w:cstheme="minorHAnsi"/>
          <w:lang w:eastAsia="en-IE"/>
        </w:rPr>
        <w:t>so as to</w:t>
      </w:r>
      <w:proofErr w:type="gramEnd"/>
      <w:r w:rsidRPr="00B63F66">
        <w:rPr>
          <w:rFonts w:asciiTheme="minorHAnsi" w:eastAsia="Times New Roman" w:hAnsiTheme="minorHAnsi" w:cstheme="minorHAnsi"/>
          <w:lang w:eastAsia="en-IE"/>
        </w:rPr>
        <w:t xml:space="preserve"> be satisfied in relation to all matters connected with the performance of its obligations under this Agreement;</w:t>
      </w:r>
    </w:p>
    <w:p w14:paraId="561D6CA5" w14:textId="77777777"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7.</w:t>
      </w:r>
      <w:r w:rsidRPr="00B63F66">
        <w:rPr>
          <w:rFonts w:asciiTheme="minorHAnsi" w:eastAsia="Times New Roman" w:hAnsiTheme="minorHAnsi" w:cstheme="minorHAnsi"/>
          <w:lang w:eastAsia="en-IE"/>
        </w:rPr>
        <w:tab/>
        <w:t xml:space="preserve">the status of the Contractor, as declared in the “Declaration as to Personal Circumstances of Tenderer” dated </w:t>
      </w:r>
      <w:r w:rsidRPr="00B63F66">
        <w:rPr>
          <w:rFonts w:asciiTheme="minorHAnsi" w:eastAsia="Times New Roman" w:hAnsiTheme="minorHAnsi" w:cstheme="minorHAnsi"/>
          <w:color w:val="C00000"/>
          <w:lang w:eastAsia="en-IE"/>
        </w:rPr>
        <w:t xml:space="preserve">[Insert Date] </w:t>
      </w:r>
      <w:r w:rsidRPr="00B63F66">
        <w:rPr>
          <w:rFonts w:asciiTheme="minorHAnsi" w:eastAsia="Times New Roman" w:hAnsiTheme="minorHAnsi" w:cstheme="minorHAnsi"/>
          <w:lang w:eastAsia="en-IE"/>
        </w:rPr>
        <w:t>which confirms that none of the excluding circumstances listed in Regulation 57 of the Regulations apply to the Contractor, remains unchanged; and</w:t>
      </w:r>
    </w:p>
    <w:p w14:paraId="41DDD001" w14:textId="316A0ADB" w:rsidR="00BB2D8A" w:rsidRPr="00B63F66" w:rsidRDefault="00BB2D8A" w:rsidP="00BC408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8.</w:t>
      </w:r>
      <w:r w:rsidRPr="00B63F66">
        <w:rPr>
          <w:rFonts w:asciiTheme="minorHAnsi" w:eastAsia="Times New Roman" w:hAnsiTheme="minorHAnsi" w:cstheme="minorHAnsi"/>
          <w:lang w:eastAsia="en-IE"/>
        </w:rPr>
        <w:tab/>
        <w:t xml:space="preserve">the Contracting Authority shall be under no obligation to purchase any minimum number or value of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w:t>
      </w:r>
    </w:p>
    <w:p w14:paraId="75819CF0" w14:textId="4C88616F" w:rsidR="00BB2D8A" w:rsidRPr="00B63F66" w:rsidRDefault="00BB2D8A" w:rsidP="00BC408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The Contractor shall be and undertakes to be responsible for and to take due precautions for the safe custody of any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on its premises which are the property of the Contractor and shall insure the same against any form of loss or damage and the Contractor so acknowledges and confirms.</w:t>
      </w:r>
    </w:p>
    <w:p w14:paraId="086E9695" w14:textId="28F9D06E" w:rsidR="00BB2D8A" w:rsidRPr="00B63F66" w:rsidRDefault="00BB2D8A" w:rsidP="00BC408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 xml:space="preserve">The Contractor confirms and undertakes that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supplied will, at the time of delivery (and for the Guarantee Period), correspond to the description given by the Contractor in accordance with the Tender (to include any samples furnished thereunder) and the Specification (Schedule B) and that the manufacture, distribution and processes employed will comply in all material respects with the representations made in the Tender. None of the provisions of the Sale of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Acts 1893 and 1980 shall be excluded or limited under this Agreement.</w:t>
      </w:r>
    </w:p>
    <w:p w14:paraId="15937B1E" w14:textId="77777777" w:rsidR="00BB2D8A" w:rsidRPr="00B63F66" w:rsidRDefault="00BB2D8A" w:rsidP="00BC408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 xml:space="preserve">The Contractor undertakes to ensure that all and any necessary consents and/or licences are obtained and in place for the purposes of this Agreement. The Contractor hereby indemnifies the Contracting Authority and shall keep and hold the Contracting Authority harmless from and in respect of all and any losses (whether direct, indirect or consequential), liability, damages, claims, costs or expenses which arise by reason of any breach of </w:t>
      </w:r>
      <w:proofErr w:type="gramStart"/>
      <w:r w:rsidRPr="00B63F66">
        <w:rPr>
          <w:rFonts w:asciiTheme="minorHAnsi" w:eastAsia="Times New Roman" w:hAnsiTheme="minorHAnsi" w:cstheme="minorHAnsi"/>
          <w:lang w:eastAsia="en-IE"/>
        </w:rPr>
        <w:t>third party</w:t>
      </w:r>
      <w:proofErr w:type="gramEnd"/>
      <w:r w:rsidRPr="00B63F66">
        <w:rPr>
          <w:rFonts w:asciiTheme="minorHAnsi" w:eastAsia="Times New Roman" w:hAnsiTheme="minorHAnsi" w:cstheme="minorHAnsi"/>
          <w:lang w:eastAsia="en-IE"/>
        </w:rPr>
        <w:t xml:space="preserve"> intellectual property rights in so far as any such rights are used for the purposes of this Agreement.</w:t>
      </w:r>
    </w:p>
    <w:p w14:paraId="55E6EF16" w14:textId="372A789B" w:rsidR="00BB2D8A" w:rsidRPr="00B63F66" w:rsidRDefault="00BB2D8A" w:rsidP="00BC408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E.</w:t>
      </w:r>
      <w:r w:rsidRPr="00B63F66">
        <w:rPr>
          <w:rFonts w:asciiTheme="minorHAnsi" w:eastAsia="Times New Roman" w:hAnsiTheme="minorHAnsi" w:cstheme="minorHAnsi"/>
          <w:lang w:eastAsia="en-IE"/>
        </w:rPr>
        <w:tab/>
        <w:t xml:space="preserve">The Contractor undertakes to notify the Contracting Authority forthwith of any material change to the status of the Contractor with regard to the warranties, acknowledgements, </w:t>
      </w:r>
      <w:r w:rsidRPr="00B63F66">
        <w:rPr>
          <w:rFonts w:asciiTheme="minorHAnsi" w:eastAsia="Times New Roman" w:hAnsiTheme="minorHAnsi" w:cstheme="minorHAnsi"/>
          <w:lang w:eastAsia="en-IE"/>
        </w:rPr>
        <w:lastRenderedPageBreak/>
        <w:t xml:space="preserve">representations and undertakings as set out in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6A and to comply with all reasonable directions of the Contracting Authority with regard thereto which may include termination of this Agreement.</w:t>
      </w:r>
    </w:p>
    <w:p w14:paraId="176EF9E2" w14:textId="0B72B937" w:rsidR="00BB2D8A" w:rsidRPr="00B63F66" w:rsidRDefault="00BB2D8A" w:rsidP="00BC408D">
      <w:pPr>
        <w:pStyle w:val="Heading1"/>
        <w:rPr>
          <w:rFonts w:asciiTheme="minorHAnsi" w:hAnsiTheme="minorHAnsi" w:cstheme="minorHAnsi"/>
          <w:lang w:eastAsia="en-IE"/>
        </w:rPr>
      </w:pPr>
      <w:bookmarkStart w:id="8" w:name="_Toc50372130"/>
      <w:r w:rsidRPr="00B63F66">
        <w:rPr>
          <w:rFonts w:asciiTheme="minorHAnsi" w:hAnsiTheme="minorHAnsi" w:cstheme="minorHAnsi"/>
          <w:lang w:eastAsia="en-IE"/>
        </w:rPr>
        <w:t>REMEDIES</w:t>
      </w:r>
      <w:bookmarkEnd w:id="8"/>
    </w:p>
    <w:p w14:paraId="1775133E" w14:textId="3B42564A" w:rsidR="00BB2D8A" w:rsidRPr="00B63F66" w:rsidRDefault="00BB2D8A" w:rsidP="00BC408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The Contractor shall be liable for and shall indemnify the Contracting Authority for and in respect of all and any losses, claims, demands, damages or expenses which the Contracting Authority may suffer due to and arising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1.</w:t>
      </w:r>
      <w:r w:rsidR="00752A59" w:rsidRPr="00B63F66">
        <w:rPr>
          <w:rFonts w:asciiTheme="minorHAnsi" w:eastAsia="Times New Roman" w:hAnsiTheme="minorHAnsi" w:cstheme="minorHAnsi"/>
          <w:lang w:eastAsia="en-IE"/>
        </w:rPr>
        <w:t xml:space="preserve"> </w:t>
      </w:r>
      <w:r w:rsidRPr="00B63F66">
        <w:rPr>
          <w:rFonts w:asciiTheme="minorHAnsi" w:eastAsia="Times New Roman" w:hAnsiTheme="minorHAnsi" w:cstheme="minorHAnsi"/>
          <w:lang w:eastAsia="en-IE"/>
        </w:rPr>
        <w:t xml:space="preserve">The terms of this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7A shall survive termination of this Agreement for any reason.</w:t>
      </w:r>
    </w:p>
    <w:p w14:paraId="016FF796" w14:textId="74C602A8" w:rsidR="00BB2D8A" w:rsidRPr="00B63F66" w:rsidRDefault="00BB2D8A" w:rsidP="00BC408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Save in respect of fraud (including fraudulent misrepresentation), personal injury or death or in respect of the Contractor’s indemnity under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6D, neither Party will be liable for any indirect losses (including loss of profit, loss of revenue, loss of goodwill, indirectly arising damages, costs and expenses) of any kind whatsoever and howsoever arising even if such Party has been advised of their possibility.</w:t>
      </w:r>
    </w:p>
    <w:p w14:paraId="3F79E299" w14:textId="157CD0D1" w:rsidR="00BB2D8A" w:rsidRPr="00B63F66" w:rsidRDefault="00BB2D8A" w:rsidP="00BC408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 xml:space="preserve">Should the Contracting Authority find itself obliged to order elsewhere in consequence of the failure of the Contractor to deliver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of approved quality, the Contracting Authority shall be entitled to recover from the Contractor any excess prices or expenses which may be paid by the Contracting Authority.</w:t>
      </w:r>
    </w:p>
    <w:p w14:paraId="41F6EEC2" w14:textId="77777777" w:rsidR="00BB2D8A" w:rsidRPr="00B63F66" w:rsidRDefault="00BB2D8A" w:rsidP="00BC408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p w14:paraId="3932725A" w14:textId="733B1523" w:rsidR="00BB2D8A" w:rsidRPr="00350E48" w:rsidRDefault="00BB2D8A" w:rsidP="00BB2D8A">
      <w:pPr>
        <w:spacing w:after="160" w:line="259" w:lineRule="auto"/>
        <w:jc w:val="both"/>
        <w:rPr>
          <w:rFonts w:asciiTheme="minorHAnsi" w:eastAsia="Times New Roman" w:hAnsiTheme="minorHAnsi" w:cstheme="minorHAnsi"/>
          <w:i/>
          <w:iCs/>
          <w:lang w:eastAsia="en-IE"/>
        </w:rPr>
      </w:pPr>
      <w:r w:rsidRPr="00B63F66">
        <w:rPr>
          <w:rFonts w:asciiTheme="minorHAnsi" w:eastAsia="Times New Roman" w:hAnsiTheme="minorHAnsi" w:cstheme="minorHAnsi"/>
          <w:lang w:eastAsia="en-IE"/>
        </w:rPr>
        <w:t>E.</w:t>
      </w:r>
      <w:r w:rsidRPr="00B63F66">
        <w:rPr>
          <w:rFonts w:asciiTheme="minorHAnsi" w:eastAsia="Times New Roman" w:hAnsiTheme="minorHAnsi" w:cstheme="minorHAnsi"/>
          <w:lang w:eastAsia="en-IE"/>
        </w:rPr>
        <w:tab/>
      </w:r>
      <w:r w:rsidRPr="00AF606E">
        <w:rPr>
          <w:rFonts w:asciiTheme="minorHAnsi" w:eastAsia="Times New Roman" w:hAnsiTheme="minorHAnsi" w:cstheme="minorHAnsi"/>
          <w:i/>
          <w:iCs/>
          <w:lang w:eastAsia="en-IE"/>
        </w:rPr>
        <w:t xml:space="preserve">“Not Used” </w:t>
      </w:r>
    </w:p>
    <w:p w14:paraId="5F59B36C" w14:textId="24A684A5" w:rsidR="00BB2D8A" w:rsidRPr="00B63F66" w:rsidRDefault="00BB2D8A" w:rsidP="00BC408D">
      <w:pPr>
        <w:spacing w:after="160" w:line="259" w:lineRule="auto"/>
        <w:ind w:left="55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Save in respect of fraud, personal injury or death or in respect of the Contractor’s indemnity under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 xml:space="preserve">lause 6(D) (for which no limit applies), the limit of the Contractor’s aggregate liability to the Contracting Authority under this Agreement whatsoever and howsoever arising shall not under any circumstances exceed </w:t>
      </w:r>
      <w:r w:rsidRPr="00B63F66">
        <w:rPr>
          <w:rFonts w:asciiTheme="minorHAnsi" w:eastAsia="Times New Roman" w:hAnsiTheme="minorHAnsi" w:cstheme="minorHAnsi"/>
          <w:color w:val="C00000"/>
          <w:lang w:eastAsia="en-IE"/>
        </w:rPr>
        <w:t>[insert amount – e</w:t>
      </w:r>
      <w:r w:rsidR="00752A59" w:rsidRPr="00B63F66">
        <w:rPr>
          <w:rFonts w:asciiTheme="minorHAnsi" w:eastAsia="Times New Roman" w:hAnsiTheme="minorHAnsi" w:cstheme="minorHAnsi"/>
          <w:color w:val="C00000"/>
          <w:lang w:eastAsia="en-IE"/>
        </w:rPr>
        <w:t>.</w:t>
      </w:r>
      <w:r w:rsidRPr="00B63F66">
        <w:rPr>
          <w:rFonts w:asciiTheme="minorHAnsi" w:eastAsia="Times New Roman" w:hAnsiTheme="minorHAnsi" w:cstheme="minorHAnsi"/>
          <w:color w:val="C00000"/>
          <w:lang w:eastAsia="en-IE"/>
        </w:rPr>
        <w:t>g</w:t>
      </w:r>
      <w:r w:rsidR="00752A59" w:rsidRPr="00B63F66">
        <w:rPr>
          <w:rFonts w:asciiTheme="minorHAnsi" w:eastAsia="Times New Roman" w:hAnsiTheme="minorHAnsi" w:cstheme="minorHAnsi"/>
          <w:color w:val="C00000"/>
          <w:lang w:eastAsia="en-IE"/>
        </w:rPr>
        <w:t>.</w:t>
      </w:r>
      <w:r w:rsidRPr="00B63F66">
        <w:rPr>
          <w:rFonts w:asciiTheme="minorHAnsi" w:eastAsia="Times New Roman" w:hAnsiTheme="minorHAnsi" w:cstheme="minorHAnsi"/>
          <w:color w:val="C00000"/>
          <w:lang w:eastAsia="en-IE"/>
        </w:rPr>
        <w:t xml:space="preserve"> [number]</w:t>
      </w:r>
      <w:r w:rsidRPr="00B63F66">
        <w:rPr>
          <w:rFonts w:asciiTheme="minorHAnsi" w:eastAsia="Times New Roman" w:hAnsiTheme="minorHAnsi" w:cstheme="minorHAnsi"/>
          <w:lang w:eastAsia="en-IE"/>
        </w:rPr>
        <w:t xml:space="preserve"> per cent of the Charges paid or projected to be paid (whichever is higher) under this Agreement] regardless of the number of claims.</w:t>
      </w:r>
    </w:p>
    <w:p w14:paraId="0F451014" w14:textId="77777777" w:rsidR="00BB2D8A" w:rsidRPr="00B63F66" w:rsidRDefault="00BB2D8A" w:rsidP="00BC408D">
      <w:pPr>
        <w:spacing w:after="160" w:line="259" w:lineRule="auto"/>
        <w:ind w:left="552" w:hanging="55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F.</w:t>
      </w:r>
      <w:r w:rsidRPr="00B63F66">
        <w:rPr>
          <w:rFonts w:asciiTheme="minorHAnsi" w:eastAsia="Times New Roman" w:hAnsiTheme="minorHAnsi" w:cstheme="minorHAnsi"/>
          <w:lang w:eastAsia="en-IE"/>
        </w:rPr>
        <w:tab/>
        <w:t>If for any reason the Contracting Authority is dissatisfied with the performance of the Contractor, a sum may be withheld from any payment otherwise due calculated as follows:</w:t>
      </w:r>
    </w:p>
    <w:p w14:paraId="67867A92" w14:textId="24C3C76F" w:rsidR="00BB2D8A" w:rsidRPr="00B63F66" w:rsidRDefault="00AF606E" w:rsidP="00BC408D">
      <w:pPr>
        <w:spacing w:after="160" w:line="259" w:lineRule="auto"/>
        <w:ind w:left="552"/>
        <w:jc w:val="both"/>
        <w:rPr>
          <w:rFonts w:asciiTheme="minorHAnsi" w:eastAsia="Times New Roman" w:hAnsiTheme="minorHAnsi" w:cstheme="minorHAnsi"/>
          <w:lang w:eastAsia="en-IE"/>
        </w:rPr>
      </w:pPr>
      <w:r w:rsidRPr="00AF606E">
        <w:rPr>
          <w:rFonts w:asciiTheme="minorHAnsi" w:eastAsia="Times New Roman" w:hAnsiTheme="minorHAnsi" w:cstheme="minorHAnsi"/>
          <w:lang w:eastAsia="en-IE"/>
        </w:rPr>
        <w:t>10%</w:t>
      </w:r>
      <w:r w:rsidR="00BB2D8A" w:rsidRPr="00AF606E">
        <w:rPr>
          <w:rFonts w:asciiTheme="minorHAnsi" w:eastAsia="Times New Roman" w:hAnsiTheme="minorHAnsi" w:cstheme="minorHAnsi"/>
          <w:lang w:eastAsia="en-IE"/>
        </w:rPr>
        <w:t xml:space="preserve"> </w:t>
      </w:r>
      <w:r w:rsidR="00BB2D8A" w:rsidRPr="00B63F66">
        <w:rPr>
          <w:rFonts w:asciiTheme="minorHAnsi" w:eastAsia="Times New Roman" w:hAnsiTheme="minorHAnsi" w:cstheme="minorHAnsi"/>
          <w:lang w:eastAsia="en-IE"/>
        </w:rPr>
        <w:t xml:space="preserve">(“the Retention Amount”) which Retention Amount shall not at any given time exceed </w:t>
      </w:r>
      <w:r>
        <w:rPr>
          <w:rFonts w:asciiTheme="minorHAnsi" w:eastAsia="Times New Roman" w:hAnsiTheme="minorHAnsi" w:cstheme="minorHAnsi"/>
          <w:lang w:eastAsia="en-IE"/>
        </w:rPr>
        <w:t>100</w:t>
      </w:r>
      <w:r w:rsidR="00BB2D8A" w:rsidRPr="00B63F66">
        <w:rPr>
          <w:rFonts w:asciiTheme="minorHAnsi" w:eastAsia="Times New Roman" w:hAnsiTheme="minorHAnsi" w:cstheme="minorHAnsi"/>
          <w:lang w:eastAsia="en-IE"/>
        </w:rPr>
        <w:t xml:space="preserve"> per cent of the Charges. In such event the Contracting Authority shall identify the </w:t>
      </w:r>
      <w:proofErr w:type="gramStart"/>
      <w:r w:rsidR="00BB2D8A" w:rsidRPr="00B63F66">
        <w:rPr>
          <w:rFonts w:asciiTheme="minorHAnsi" w:eastAsia="Times New Roman" w:hAnsiTheme="minorHAnsi" w:cstheme="minorHAnsi"/>
          <w:lang w:eastAsia="en-IE"/>
        </w:rPr>
        <w:t xml:space="preserve">particular </w:t>
      </w:r>
      <w:r w:rsidR="001553F8">
        <w:rPr>
          <w:rFonts w:asciiTheme="minorHAnsi" w:eastAsia="Times New Roman" w:hAnsiTheme="minorHAnsi" w:cstheme="minorHAnsi"/>
          <w:lang w:eastAsia="en-IE"/>
        </w:rPr>
        <w:t>Goods</w:t>
      </w:r>
      <w:proofErr w:type="gramEnd"/>
      <w:r w:rsidR="00BB2D8A" w:rsidRPr="00B63F66">
        <w:rPr>
          <w:rFonts w:asciiTheme="minorHAnsi" w:eastAsia="Times New Roman" w:hAnsiTheme="minorHAnsi" w:cstheme="minorHAnsi"/>
          <w:lang w:eastAsia="en-IE"/>
        </w:rPr>
        <w:t xml:space="preserve"> with which it is dissatisfied together with the reasons for such dissatisfaction. Payment of the Retention Amount will be made upon replacement and/or remedy of the </w:t>
      </w:r>
      <w:r w:rsidR="001553F8">
        <w:rPr>
          <w:rFonts w:asciiTheme="minorHAnsi" w:eastAsia="Times New Roman" w:hAnsiTheme="minorHAnsi" w:cstheme="minorHAnsi"/>
          <w:lang w:eastAsia="en-IE"/>
        </w:rPr>
        <w:t>Goods</w:t>
      </w:r>
      <w:r w:rsidR="00BB2D8A" w:rsidRPr="00B63F66">
        <w:rPr>
          <w:rFonts w:asciiTheme="minorHAnsi" w:eastAsia="Times New Roman" w:hAnsiTheme="minorHAnsi" w:cstheme="minorHAnsi"/>
          <w:lang w:eastAsia="en-IE"/>
        </w:rPr>
        <w:t xml:space="preserve"> as identified by the Contracting Authority or resolution of outstanding queries. The Contracting Authority shall hold the Retention Amount on behalf of the Contractor but without any obligation to invest. The terms of this </w:t>
      </w:r>
      <w:r w:rsidR="00752A59" w:rsidRPr="00B63F66">
        <w:rPr>
          <w:rFonts w:asciiTheme="minorHAnsi" w:eastAsia="Times New Roman" w:hAnsiTheme="minorHAnsi" w:cstheme="minorHAnsi"/>
          <w:lang w:eastAsia="en-IE"/>
        </w:rPr>
        <w:t>C</w:t>
      </w:r>
      <w:r w:rsidR="00BB2D8A" w:rsidRPr="00B63F66">
        <w:rPr>
          <w:rFonts w:asciiTheme="minorHAnsi" w:eastAsia="Times New Roman" w:hAnsiTheme="minorHAnsi" w:cstheme="minorHAnsi"/>
          <w:lang w:eastAsia="en-IE"/>
        </w:rPr>
        <w:t>lause 7F shall be without prejudice to and not be in substitution for any remedy of the Contracting Authority under this Agreement.</w:t>
      </w:r>
    </w:p>
    <w:p w14:paraId="2D1932CB" w14:textId="1A1763A4" w:rsidR="00BB2D8A" w:rsidRPr="00B63F66" w:rsidRDefault="00BB2D8A" w:rsidP="00BC408D">
      <w:pPr>
        <w:pStyle w:val="Heading1"/>
        <w:rPr>
          <w:rFonts w:asciiTheme="minorHAnsi" w:hAnsiTheme="minorHAnsi" w:cstheme="minorHAnsi"/>
          <w:lang w:eastAsia="en-IE"/>
        </w:rPr>
      </w:pPr>
      <w:bookmarkStart w:id="9" w:name="_Toc50372131"/>
      <w:r w:rsidRPr="00B63F66">
        <w:rPr>
          <w:rFonts w:asciiTheme="minorHAnsi" w:hAnsiTheme="minorHAnsi" w:cstheme="minorHAnsi"/>
          <w:lang w:eastAsia="en-IE"/>
        </w:rPr>
        <w:lastRenderedPageBreak/>
        <w:t>CONFIDENTIALITY</w:t>
      </w:r>
      <w:bookmarkEnd w:id="9"/>
    </w:p>
    <w:p w14:paraId="3ABE63F9" w14:textId="77777777" w:rsidR="00BB2D8A" w:rsidRPr="00B63F66" w:rsidRDefault="00BB2D8A" w:rsidP="00BC408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Each of the Parties to this Agreement agrees to hold confidential all information, documentation and other material received, provided or obtained arising from their participation in this Agreement (“Confidential Information”) and shall not disclose same to any third party except </w:t>
      </w:r>
      <w:proofErr w:type="gramStart"/>
      <w:r w:rsidRPr="00B63F66">
        <w:rPr>
          <w:rFonts w:asciiTheme="minorHAnsi" w:eastAsia="Times New Roman" w:hAnsiTheme="minorHAnsi" w:cstheme="minorHAnsi"/>
          <w:lang w:eastAsia="en-IE"/>
        </w:rPr>
        <w:t>to:-</w:t>
      </w:r>
      <w:proofErr w:type="gramEnd"/>
    </w:p>
    <w:p w14:paraId="350E1336" w14:textId="6FA82DBF" w:rsidR="00BB2D8A" w:rsidRPr="00B63F66" w:rsidRDefault="00BB2D8A" w:rsidP="00BC408D">
      <w:pPr>
        <w:spacing w:after="160" w:line="259" w:lineRule="auto"/>
        <w:ind w:firstLine="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r>
      <w:r w:rsidR="00BC408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 xml:space="preserve">its professional advisers subject to the provisions of this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8; or</w:t>
      </w:r>
    </w:p>
    <w:p w14:paraId="7803CA97" w14:textId="61E413E9" w:rsidR="00BB2D8A" w:rsidRPr="00B63F66" w:rsidRDefault="00BB2D8A" w:rsidP="00BC408D">
      <w:pPr>
        <w:spacing w:after="160" w:line="259" w:lineRule="auto"/>
        <w:ind w:firstLine="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ab/>
      </w:r>
      <w:r w:rsidR="00BC408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as may be required by law; or</w:t>
      </w:r>
    </w:p>
    <w:p w14:paraId="44800A1A" w14:textId="0E264A59" w:rsidR="00BB2D8A" w:rsidRPr="00B63F66" w:rsidRDefault="00BB2D8A" w:rsidP="00BC408D">
      <w:pPr>
        <w:spacing w:after="160" w:line="259" w:lineRule="auto"/>
        <w:ind w:left="1440" w:hanging="10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t xml:space="preserve">as may be necessary to give effect to the terms of this Agreement subject to the provisions of this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8; or</w:t>
      </w:r>
    </w:p>
    <w:p w14:paraId="7F105C09" w14:textId="02CA029A" w:rsidR="00BB2D8A" w:rsidRPr="00B63F66" w:rsidRDefault="00BB2D8A" w:rsidP="00BC408D">
      <w:pPr>
        <w:spacing w:after="160" w:line="259" w:lineRule="auto"/>
        <w:ind w:left="1440" w:hanging="10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w:t>
      </w:r>
      <w:r w:rsidRPr="00B63F66">
        <w:rPr>
          <w:rFonts w:asciiTheme="minorHAnsi" w:eastAsia="Times New Roman" w:hAnsiTheme="minorHAnsi" w:cstheme="minorHAnsi"/>
          <w:lang w:eastAsia="en-IE"/>
        </w:rPr>
        <w:tab/>
        <w:t>in the case of the Contracting Authority by request of any person or body or authority whose request the Contracting Authority or persons associated with the Contracting Authority (including but not limited to the Legislature and/or the Executive and/or the Civil Service) considers it necessary or appropriate to so comply.</w:t>
      </w:r>
    </w:p>
    <w:p w14:paraId="31A7C83F" w14:textId="7DFB30DC" w:rsidR="00BB2D8A" w:rsidRPr="00B63F66" w:rsidRDefault="00BB2D8A" w:rsidP="00BC408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The Contractor undertakes to comply with all reasonable directions of the Contracting Authority </w:t>
      </w:r>
      <w:proofErr w:type="gramStart"/>
      <w:r w:rsidRPr="00B63F66">
        <w:rPr>
          <w:rFonts w:asciiTheme="minorHAnsi" w:eastAsia="Times New Roman" w:hAnsiTheme="minorHAnsi" w:cstheme="minorHAnsi"/>
          <w:lang w:eastAsia="en-IE"/>
        </w:rPr>
        <w:t>with regard to</w:t>
      </w:r>
      <w:proofErr w:type="gramEnd"/>
      <w:r w:rsidRPr="00B63F66">
        <w:rPr>
          <w:rFonts w:asciiTheme="minorHAnsi" w:eastAsia="Times New Roman" w:hAnsiTheme="minorHAnsi" w:cstheme="minorHAnsi"/>
          <w:lang w:eastAsia="en-IE"/>
        </w:rPr>
        <w:t xml:space="preserve"> the use and application of all and any of its Confidential Information and shall comply with the confidentiality agreement as exhibited at Appendix </w:t>
      </w:r>
      <w:r w:rsidR="00DB70CB" w:rsidRPr="00B63F66">
        <w:rPr>
          <w:rFonts w:asciiTheme="minorHAnsi" w:eastAsia="Times New Roman" w:hAnsiTheme="minorHAnsi" w:cstheme="minorHAnsi"/>
          <w:lang w:eastAsia="en-IE"/>
        </w:rPr>
        <w:t>4</w:t>
      </w:r>
      <w:r w:rsidR="004F540F" w:rsidRPr="00B63F66">
        <w:rPr>
          <w:rFonts w:asciiTheme="minorHAnsi" w:eastAsia="Times New Roman" w:hAnsiTheme="minorHAnsi" w:cstheme="minorHAnsi"/>
          <w:lang w:eastAsia="en-IE"/>
        </w:rPr>
        <w:t xml:space="preserve"> </w:t>
      </w:r>
      <w:r w:rsidRPr="00B63F66">
        <w:rPr>
          <w:rFonts w:asciiTheme="minorHAnsi" w:eastAsia="Times New Roman" w:hAnsiTheme="minorHAnsi" w:cstheme="minorHAnsi"/>
          <w:lang w:eastAsia="en-IE"/>
        </w:rPr>
        <w:t xml:space="preserve">to the </w:t>
      </w:r>
      <w:r w:rsidR="00B63F66">
        <w:rPr>
          <w:rFonts w:asciiTheme="minorHAnsi" w:eastAsia="Times New Roman" w:hAnsiTheme="minorHAnsi" w:cstheme="minorHAnsi"/>
          <w:lang w:eastAsia="en-IE"/>
        </w:rPr>
        <w:t xml:space="preserve">CFT </w:t>
      </w:r>
      <w:r w:rsidRPr="00B63F66">
        <w:rPr>
          <w:rFonts w:asciiTheme="minorHAnsi" w:eastAsia="Times New Roman" w:hAnsiTheme="minorHAnsi" w:cstheme="minorHAnsi"/>
          <w:lang w:eastAsia="en-IE"/>
        </w:rPr>
        <w:t>(“the Confidentiality Agreement”).</w:t>
      </w:r>
    </w:p>
    <w:p w14:paraId="0CB9DFD9" w14:textId="676718D8"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       The obligations in this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8 will not apply to any Confidential Information:</w:t>
      </w:r>
    </w:p>
    <w:p w14:paraId="51CD3BD5" w14:textId="24B51673" w:rsidR="00BB2D8A" w:rsidRPr="00B63F66" w:rsidRDefault="00BB2D8A" w:rsidP="00BC408D">
      <w:pPr>
        <w:spacing w:after="160" w:line="259" w:lineRule="auto"/>
        <w:ind w:left="1434" w:hanging="10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r>
      <w:r w:rsidR="00BC408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in the receiving Party’s possession (with full right to disclose) before receiving it from the other Party; or</w:t>
      </w:r>
    </w:p>
    <w:p w14:paraId="497D3677" w14:textId="3E7A9C1C" w:rsidR="00BB2D8A" w:rsidRPr="00B63F66" w:rsidRDefault="00BB2D8A" w:rsidP="00BC408D">
      <w:pPr>
        <w:spacing w:after="160" w:line="259" w:lineRule="auto"/>
        <w:ind w:firstLine="426"/>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ab/>
      </w:r>
      <w:r w:rsidR="00BC408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which is or becomes public knowledge other than by breach of this clause; or</w:t>
      </w:r>
    </w:p>
    <w:p w14:paraId="639F5622" w14:textId="00C3A835" w:rsidR="00BB2D8A" w:rsidRPr="00B63F66" w:rsidRDefault="00BB2D8A" w:rsidP="00BC408D">
      <w:pPr>
        <w:spacing w:after="160" w:line="259" w:lineRule="auto"/>
        <w:ind w:left="1434" w:hanging="10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r>
      <w:r w:rsidR="00BC408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is independently developed by the disclosing Party without access to or use of the Confidential Information; or</w:t>
      </w:r>
    </w:p>
    <w:p w14:paraId="72B84D8F" w14:textId="6B1D3AB3" w:rsidR="00BB2D8A" w:rsidRPr="00B63F66" w:rsidRDefault="00BB2D8A" w:rsidP="00BC408D">
      <w:pPr>
        <w:spacing w:after="160" w:line="259" w:lineRule="auto"/>
        <w:ind w:left="1434" w:hanging="10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w:t>
      </w:r>
      <w:r w:rsidR="00BC408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ab/>
        <w:t>is lawfully received by the disclosing Party from a third party (with full right to disclose).</w:t>
      </w:r>
    </w:p>
    <w:p w14:paraId="238466C7" w14:textId="5CD5D834" w:rsidR="00BB2D8A" w:rsidRPr="00B63F66" w:rsidRDefault="00BB2D8A" w:rsidP="00BC408D">
      <w:pPr>
        <w:spacing w:after="160" w:line="259" w:lineRule="auto"/>
        <w:ind w:left="426" w:hanging="426"/>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00BC408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In circumstances where the Contracting Authority is subject to the provisions of the Freedom of Information Act 2014 or the European Communities (Access to Information on the Environment) Regulations 2007 to 201</w:t>
      </w:r>
      <w:r w:rsidR="007D56FE" w:rsidRPr="00B63F66">
        <w:rPr>
          <w:rFonts w:asciiTheme="minorHAnsi" w:eastAsia="Times New Roman" w:hAnsiTheme="minorHAnsi" w:cstheme="minorHAnsi"/>
          <w:lang w:eastAsia="en-IE"/>
        </w:rPr>
        <w:t>8</w:t>
      </w:r>
      <w:r w:rsidRPr="00B63F66">
        <w:rPr>
          <w:rFonts w:asciiTheme="minorHAnsi" w:eastAsia="Times New Roman" w:hAnsiTheme="minorHAnsi" w:cstheme="minorHAnsi"/>
          <w:lang w:eastAsia="en-IE"/>
        </w:rPr>
        <w:t xml:space="preserve">, then in the event of the Contracting Authority receiving a request for information related to this Agreement, the Contracting Authority shall consult with the Contractor in respect of the request. The Contractor shall identify any information that is not to be disclosed on grounds of confidentiality or commercial </w:t>
      </w:r>
      <w:r w:rsidR="00BC408D" w:rsidRPr="00B63F66">
        <w:rPr>
          <w:rFonts w:asciiTheme="minorHAnsi" w:eastAsia="Times New Roman" w:hAnsiTheme="minorHAnsi" w:cstheme="minorHAnsi"/>
          <w:lang w:eastAsia="en-IE"/>
        </w:rPr>
        <w:t>sensitivity and</w:t>
      </w:r>
      <w:r w:rsidRPr="00B63F66">
        <w:rPr>
          <w:rFonts w:asciiTheme="minorHAnsi" w:eastAsia="Times New Roman" w:hAnsiTheme="minorHAnsi" w:cstheme="minorHAnsi"/>
          <w:lang w:eastAsia="en-IE"/>
        </w:rPr>
        <w:t xml:space="preserve"> shall state the reasons for this sensitivity. The Contracting Authority will consult the Contractor about this confidential or commercially sensitive information before </w:t>
      </w:r>
      <w:proofErr w:type="gramStart"/>
      <w:r w:rsidRPr="00B63F66">
        <w:rPr>
          <w:rFonts w:asciiTheme="minorHAnsi" w:eastAsia="Times New Roman" w:hAnsiTheme="minorHAnsi" w:cstheme="minorHAnsi"/>
          <w:lang w:eastAsia="en-IE"/>
        </w:rPr>
        <w:t>making a decision</w:t>
      </w:r>
      <w:proofErr w:type="gramEnd"/>
      <w:r w:rsidRPr="00B63F66">
        <w:rPr>
          <w:rFonts w:asciiTheme="minorHAnsi" w:eastAsia="Times New Roman" w:hAnsiTheme="minorHAnsi" w:cstheme="minorHAnsi"/>
          <w:lang w:eastAsia="en-IE"/>
        </w:rPr>
        <w:t xml:space="preserve"> on any request received under the above legislation.</w:t>
      </w:r>
    </w:p>
    <w:p w14:paraId="2967B5A3" w14:textId="73075A06" w:rsidR="00BB2D8A" w:rsidRPr="00B63F66" w:rsidRDefault="00BB2D8A" w:rsidP="00BC408D">
      <w:pPr>
        <w:spacing w:after="160" w:line="259" w:lineRule="auto"/>
        <w:ind w:left="426" w:hanging="426"/>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The Contractor undertakes to comply with all requirements of data protection law and such guidelines as may be issued by the Data Protection Commissioner from time to time including but not limited to (</w:t>
      </w:r>
      <w:proofErr w:type="spellStart"/>
      <w:r w:rsidRPr="00B63F66">
        <w:rPr>
          <w:rFonts w:asciiTheme="minorHAnsi" w:eastAsia="Times New Roman" w:hAnsiTheme="minorHAnsi" w:cstheme="minorHAnsi"/>
          <w:lang w:eastAsia="en-IE"/>
        </w:rPr>
        <w:t>i</w:t>
      </w:r>
      <w:proofErr w:type="spellEnd"/>
      <w:r w:rsidRPr="00B63F66">
        <w:rPr>
          <w:rFonts w:asciiTheme="minorHAnsi" w:eastAsia="Times New Roman" w:hAnsiTheme="minorHAnsi" w:cstheme="minorHAnsi"/>
          <w:lang w:eastAsia="en-IE"/>
        </w:rPr>
        <w:t xml:space="preserve">) the Data Protection Acts 1988 </w:t>
      </w:r>
      <w:r w:rsidR="007D56FE" w:rsidRPr="00B63F66">
        <w:rPr>
          <w:rFonts w:asciiTheme="minorHAnsi" w:eastAsia="Times New Roman" w:hAnsiTheme="minorHAnsi" w:cstheme="minorHAnsi"/>
          <w:lang w:eastAsia="en-IE"/>
        </w:rPr>
        <w:t>to 2018</w:t>
      </w:r>
      <w:r w:rsidRPr="00B63F66">
        <w:rPr>
          <w:rFonts w:asciiTheme="minorHAnsi" w:eastAsia="Times New Roman" w:hAnsiTheme="minorHAnsi" w:cstheme="minorHAnsi"/>
          <w:lang w:eastAsia="en-IE"/>
        </w:rPr>
        <w:t>; and (ii) all EU requirements arising (including but not limited to provisions relating to the processing of data, ensuring the security of data and restrictions on transfer of data abroad) and any legislation and regulations implementing same.</w:t>
      </w:r>
    </w:p>
    <w:p w14:paraId="1B5FA7F1" w14:textId="534A3E16" w:rsidR="00BB2D8A" w:rsidRPr="00B63F66" w:rsidRDefault="00BC408D" w:rsidP="00BC5380">
      <w:pPr>
        <w:spacing w:after="160" w:line="254" w:lineRule="auto"/>
        <w:ind w:left="567" w:hanging="567"/>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lastRenderedPageBreak/>
        <w:t>E.</w:t>
      </w:r>
      <w:r w:rsidRPr="00B63F66">
        <w:rPr>
          <w:rFonts w:asciiTheme="minorHAnsi" w:eastAsia="Times New Roman" w:hAnsiTheme="minorHAnsi" w:cstheme="minorHAnsi"/>
          <w:lang w:eastAsia="en-IE"/>
        </w:rPr>
        <w:tab/>
      </w:r>
      <w:r w:rsidR="00BC5380" w:rsidRPr="00577389">
        <w:rPr>
          <w:rFonts w:asciiTheme="minorHAnsi" w:eastAsia="Times New Roman" w:hAnsiTheme="minorHAnsi" w:cstheme="minorHAnsi"/>
          <w:lang w:eastAsia="en-IE"/>
        </w:rPr>
        <w:t>The parties will enter into a data processing agreement pursuant to the requirements under Article 28 of the GDPR.</w:t>
      </w:r>
      <w:r w:rsidR="00BC5380" w:rsidRPr="00577389">
        <w:rPr>
          <w:rStyle w:val="FootnoteReference"/>
          <w:rFonts w:asciiTheme="minorHAnsi" w:hAnsiTheme="minorHAnsi" w:cstheme="minorHAnsi"/>
          <w:lang w:eastAsia="en-IE"/>
        </w:rPr>
        <w:footnoteReference w:id="1"/>
      </w:r>
      <w:r w:rsidR="00BB2D8A" w:rsidRPr="00B63F66">
        <w:rPr>
          <w:rFonts w:asciiTheme="minorHAnsi" w:eastAsia="Times New Roman" w:hAnsiTheme="minorHAnsi" w:cstheme="minorHAnsi"/>
          <w:lang w:eastAsia="en-IE"/>
        </w:rPr>
        <w:t xml:space="preserve"> </w:t>
      </w:r>
    </w:p>
    <w:p w14:paraId="3FBA7AC1" w14:textId="29B4C078" w:rsidR="00BB2D8A" w:rsidRPr="00B63F66" w:rsidRDefault="00BB2D8A" w:rsidP="00BC408D">
      <w:pPr>
        <w:spacing w:after="160" w:line="259" w:lineRule="auto"/>
        <w:ind w:left="426" w:hanging="426"/>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F.</w:t>
      </w:r>
      <w:r w:rsidRPr="00B63F66">
        <w:rPr>
          <w:rFonts w:asciiTheme="minorHAnsi" w:eastAsia="Times New Roman" w:hAnsiTheme="minorHAnsi" w:cstheme="minorHAnsi"/>
          <w:lang w:eastAsia="en-IE"/>
        </w:rPr>
        <w:tab/>
        <w:t xml:space="preserve">The terms of this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8 shall survive expiry, completion or termination for whatever reason of this Agreement.</w:t>
      </w:r>
    </w:p>
    <w:p w14:paraId="70040C69" w14:textId="0F225BD2" w:rsidR="00BB2D8A" w:rsidRPr="00B63F66" w:rsidRDefault="00BB2D8A" w:rsidP="00BC408D">
      <w:pPr>
        <w:pStyle w:val="Heading1"/>
        <w:rPr>
          <w:rFonts w:asciiTheme="minorHAnsi" w:hAnsiTheme="minorHAnsi" w:cstheme="minorHAnsi"/>
          <w:lang w:eastAsia="en-IE"/>
        </w:rPr>
      </w:pPr>
      <w:bookmarkStart w:id="10" w:name="_Toc50372132"/>
      <w:r w:rsidRPr="00B63F66">
        <w:rPr>
          <w:rFonts w:asciiTheme="minorHAnsi" w:hAnsiTheme="minorHAnsi" w:cstheme="minorHAnsi"/>
          <w:lang w:eastAsia="en-IE"/>
        </w:rPr>
        <w:t>FORCE MAJEURE</w:t>
      </w:r>
      <w:bookmarkEnd w:id="10"/>
    </w:p>
    <w:p w14:paraId="665D113A" w14:textId="76DC348C" w:rsidR="00BB2D8A" w:rsidRPr="00B63F66" w:rsidRDefault="00BB2D8A" w:rsidP="00BC408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A ‘Force Majeure Event’ means an event or circumstance or combination of events and/or circumstances not within the reasonable control of the Affected Party (as defined in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9B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provision of electrical power, or public telecommunications equipment or lines, excluding industrial action of whatever nature or cause (strikes, lockouts and similar) occurring at the Contractor (or Subcontractor or agent) places of business.</w:t>
      </w:r>
    </w:p>
    <w:p w14:paraId="1B6ACC4B"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In the event of any failure, interruption or delay in the performance of either Party’s obligations (or of any of them) resulting from any Force Majeure Event, that Party (“the Affected Party”) shall promptly notify the other Party in writing specifying:</w:t>
      </w:r>
    </w:p>
    <w:p w14:paraId="6B2C1423" w14:textId="10BAEDC9" w:rsidR="00BB2D8A" w:rsidRPr="00B63F66" w:rsidRDefault="00BB2D8A" w:rsidP="004941CD">
      <w:pPr>
        <w:spacing w:after="160" w:line="259" w:lineRule="auto"/>
        <w:ind w:firstLine="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r>
      <w:r w:rsidR="004941C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the nature of the Force Majeure Event;</w:t>
      </w:r>
    </w:p>
    <w:p w14:paraId="150D7A14" w14:textId="00F899BD" w:rsidR="00BB2D8A" w:rsidRPr="00B63F66" w:rsidRDefault="00BB2D8A" w:rsidP="004941CD">
      <w:pPr>
        <w:spacing w:after="160" w:line="259" w:lineRule="auto"/>
        <w:ind w:firstLine="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00CD7326">
        <w:rPr>
          <w:rFonts w:asciiTheme="minorHAnsi" w:eastAsia="Times New Roman" w:hAnsiTheme="minorHAnsi" w:cstheme="minorHAnsi"/>
          <w:lang w:eastAsia="en-IE"/>
        </w:rPr>
        <w:tab/>
      </w:r>
      <w:r w:rsidR="00CD732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the anticipated delay in the performance of obligations;</w:t>
      </w:r>
    </w:p>
    <w:p w14:paraId="41111261" w14:textId="2ED74A76" w:rsidR="00BB2D8A" w:rsidRPr="00B63F66" w:rsidRDefault="00BB2D8A" w:rsidP="004941CD">
      <w:pPr>
        <w:spacing w:after="160" w:line="259" w:lineRule="auto"/>
        <w:ind w:firstLine="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r>
      <w:r w:rsidR="004941C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the action proposed to minimise the impact of the Force Majeure Event;</w:t>
      </w:r>
    </w:p>
    <w:p w14:paraId="46FAE728" w14:textId="429725E2" w:rsidR="00BB2D8A" w:rsidRPr="00B63F66" w:rsidRDefault="004941CD" w:rsidP="004941CD">
      <w:pPr>
        <w:spacing w:after="160" w:line="259" w:lineRule="auto"/>
        <w:ind w:left="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an</w:t>
      </w:r>
      <w:r w:rsidR="00BB2D8A" w:rsidRPr="00B63F66">
        <w:rPr>
          <w:rFonts w:asciiTheme="minorHAnsi" w:eastAsia="Times New Roman" w:hAnsiTheme="minorHAnsi" w:cstheme="minorHAnsi"/>
          <w:lang w:eastAsia="en-IE"/>
        </w:rPr>
        <w:t>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p w14:paraId="2282D428"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 xml:space="preserve">If the Force Majeure Event continues for </w:t>
      </w:r>
      <w:r w:rsidRPr="00B63F66">
        <w:rPr>
          <w:rFonts w:asciiTheme="minorHAnsi" w:eastAsia="Times New Roman" w:hAnsiTheme="minorHAnsi" w:cstheme="minorHAnsi"/>
          <w:color w:val="C00000"/>
          <w:lang w:eastAsia="en-IE"/>
        </w:rPr>
        <w:t xml:space="preserve">[insert number] </w:t>
      </w:r>
      <w:r w:rsidRPr="00B63F66">
        <w:rPr>
          <w:rFonts w:asciiTheme="minorHAnsi" w:eastAsia="Times New Roman" w:hAnsiTheme="minorHAnsi" w:cstheme="minorHAnsi"/>
          <w:lang w:eastAsia="en-IE"/>
        </w:rPr>
        <w:t>calendar days either Party may terminate at 14 days’ notice.</w:t>
      </w:r>
    </w:p>
    <w:p w14:paraId="1011C838"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In circumstances where the Contractor is the Affected Party, the Contracting Authority shall be relieved from any obligation to make payments under this Agreement save to the extent that payments are properly due and payable for obligations actually fulfilled by the Contractor in accordance with the terms and conditions of this Agreement.</w:t>
      </w:r>
    </w:p>
    <w:p w14:paraId="153ABCFA" w14:textId="7A8AE7BB" w:rsidR="00BB2D8A" w:rsidRPr="00B63F66" w:rsidRDefault="00BB2D8A" w:rsidP="004941CD">
      <w:pPr>
        <w:pStyle w:val="Heading1"/>
        <w:rPr>
          <w:rFonts w:asciiTheme="minorHAnsi" w:hAnsiTheme="minorHAnsi" w:cstheme="minorHAnsi"/>
          <w:lang w:eastAsia="en-IE"/>
        </w:rPr>
      </w:pPr>
      <w:bookmarkStart w:id="11" w:name="_Toc50372133"/>
      <w:r w:rsidRPr="00B63F66">
        <w:rPr>
          <w:rFonts w:asciiTheme="minorHAnsi" w:hAnsiTheme="minorHAnsi" w:cstheme="minorHAnsi"/>
          <w:lang w:eastAsia="en-IE"/>
        </w:rPr>
        <w:t>TERMINATION</w:t>
      </w:r>
      <w:bookmarkEnd w:id="11"/>
      <w:r w:rsidRPr="00B63F66">
        <w:rPr>
          <w:rFonts w:asciiTheme="minorHAnsi" w:hAnsiTheme="minorHAnsi" w:cstheme="minorHAnsi"/>
          <w:lang w:eastAsia="en-IE"/>
        </w:rPr>
        <w:t xml:space="preserve"> </w:t>
      </w:r>
    </w:p>
    <w:p w14:paraId="097071E1" w14:textId="77777777" w:rsidR="00BB2D8A" w:rsidRPr="00B63F66" w:rsidRDefault="00BB2D8A" w:rsidP="00CD7326">
      <w:pPr>
        <w:spacing w:after="160" w:line="259" w:lineRule="auto"/>
        <w:ind w:left="432" w:hanging="432"/>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This Agreement may be terminated by the Contracting Authority, without liability for compensation or damages, by serving </w:t>
      </w:r>
      <w:r w:rsidRPr="00B63F66">
        <w:rPr>
          <w:rFonts w:asciiTheme="minorHAnsi" w:eastAsia="Times New Roman" w:hAnsiTheme="minorHAnsi" w:cstheme="minorHAnsi"/>
          <w:color w:val="C00000"/>
          <w:lang w:eastAsia="en-IE"/>
        </w:rPr>
        <w:t xml:space="preserve">[insert </w:t>
      </w:r>
      <w:proofErr w:type="gramStart"/>
      <w:r w:rsidRPr="00B63F66">
        <w:rPr>
          <w:rFonts w:asciiTheme="minorHAnsi" w:eastAsia="Times New Roman" w:hAnsiTheme="minorHAnsi" w:cstheme="minorHAnsi"/>
          <w:color w:val="C00000"/>
          <w:lang w:eastAsia="en-IE"/>
        </w:rPr>
        <w:t>period of time</w:t>
      </w:r>
      <w:proofErr w:type="gramEnd"/>
      <w:r w:rsidRPr="00B63F66">
        <w:rPr>
          <w:rFonts w:asciiTheme="minorHAnsi" w:eastAsia="Times New Roman" w:hAnsiTheme="minorHAnsi" w:cstheme="minorHAnsi"/>
          <w:color w:val="C00000"/>
          <w:lang w:eastAsia="en-IE"/>
        </w:rPr>
        <w:t xml:space="preserve"> months] </w:t>
      </w:r>
      <w:r w:rsidRPr="00B63F66">
        <w:rPr>
          <w:rFonts w:asciiTheme="minorHAnsi" w:eastAsia="Times New Roman" w:hAnsiTheme="minorHAnsi" w:cstheme="minorHAnsi"/>
          <w:lang w:eastAsia="en-IE"/>
        </w:rPr>
        <w:t xml:space="preserve">written notice to the Contractor.  This Agreement may be terminated by the Contractor, without liability for compensation or damages, by serving </w:t>
      </w:r>
      <w:r w:rsidRPr="00B63F66">
        <w:rPr>
          <w:rFonts w:asciiTheme="minorHAnsi" w:eastAsia="Times New Roman" w:hAnsiTheme="minorHAnsi" w:cstheme="minorHAnsi"/>
          <w:color w:val="C00000"/>
          <w:lang w:eastAsia="en-IE"/>
        </w:rPr>
        <w:t xml:space="preserve">[insert </w:t>
      </w:r>
      <w:proofErr w:type="gramStart"/>
      <w:r w:rsidRPr="00B63F66">
        <w:rPr>
          <w:rFonts w:asciiTheme="minorHAnsi" w:eastAsia="Times New Roman" w:hAnsiTheme="minorHAnsi" w:cstheme="minorHAnsi"/>
          <w:color w:val="C00000"/>
          <w:lang w:eastAsia="en-IE"/>
        </w:rPr>
        <w:t>period of time</w:t>
      </w:r>
      <w:proofErr w:type="gramEnd"/>
      <w:r w:rsidRPr="00B63F66">
        <w:rPr>
          <w:rFonts w:asciiTheme="minorHAnsi" w:eastAsia="Times New Roman" w:hAnsiTheme="minorHAnsi" w:cstheme="minorHAnsi"/>
          <w:color w:val="C00000"/>
          <w:lang w:eastAsia="en-IE"/>
        </w:rPr>
        <w:t xml:space="preserve"> months] </w:t>
      </w:r>
      <w:r w:rsidRPr="00B63F66">
        <w:rPr>
          <w:rFonts w:asciiTheme="minorHAnsi" w:eastAsia="Times New Roman" w:hAnsiTheme="minorHAnsi" w:cstheme="minorHAnsi"/>
          <w:lang w:eastAsia="en-IE"/>
        </w:rPr>
        <w:t xml:space="preserve">written notice to the Contracting Authority. </w:t>
      </w:r>
      <w:r w:rsidRPr="00B63F66">
        <w:rPr>
          <w:rFonts w:asciiTheme="minorHAnsi" w:eastAsia="Times New Roman" w:hAnsiTheme="minorHAnsi" w:cstheme="minorHAnsi"/>
          <w:lang w:eastAsia="en-IE"/>
        </w:rPr>
        <w:cr/>
      </w:r>
    </w:p>
    <w:p w14:paraId="39CD7AEA" w14:textId="117E1DDA"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lastRenderedPageBreak/>
        <w:t>B.</w:t>
      </w:r>
      <w:r w:rsidRPr="00B63F66">
        <w:rPr>
          <w:rFonts w:asciiTheme="minorHAnsi" w:eastAsia="Times New Roman" w:hAnsiTheme="minorHAnsi" w:cstheme="minorHAnsi"/>
          <w:lang w:eastAsia="en-IE"/>
        </w:rPr>
        <w:tab/>
        <w:t xml:space="preserve">Either Party shall have the right (in addition to its rights under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10</w:t>
      </w:r>
      <w:r w:rsidR="00752A59"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 xml:space="preserve"> and any other rights which it has at law) to terminate this Agreement immediately and without liability for compensation or damages on the happening of any of the following:</w:t>
      </w:r>
    </w:p>
    <w:p w14:paraId="1AF12300" w14:textId="2DDEED39" w:rsidR="00BB2D8A" w:rsidRPr="00B63F66" w:rsidRDefault="00BB2D8A" w:rsidP="004941CD">
      <w:pPr>
        <w:spacing w:after="160" w:line="259" w:lineRule="auto"/>
        <w:ind w:left="1440" w:hanging="10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t xml:space="preserve">if the other Party commits any serious breach or a series of breaches of any provision of this Agreement or of applicable law and fails to remedy such breach(es) (if the breach(es) are capable of remedy) within 30 days after receipt of a request in writing from the other Party; </w:t>
      </w:r>
    </w:p>
    <w:p w14:paraId="2FD86F1F" w14:textId="083972A2" w:rsidR="00BB2D8A" w:rsidRPr="00B63F66" w:rsidRDefault="00BB2D8A" w:rsidP="004941CD">
      <w:pPr>
        <w:spacing w:after="160" w:line="259" w:lineRule="auto"/>
        <w:ind w:left="1440" w:hanging="10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Pr="00B63F66">
        <w:rPr>
          <w:rFonts w:asciiTheme="minorHAnsi" w:eastAsia="Times New Roman" w:hAnsiTheme="minorHAnsi" w:cstheme="minorHAnsi"/>
          <w:lang w:eastAsia="en-IE"/>
        </w:rPr>
        <w:tab/>
        <w:t xml:space="preserve">if the other Party becomes insolvent, becomes bankrupt, </w:t>
      </w:r>
      <w:proofErr w:type="gramStart"/>
      <w:r w:rsidRPr="00B63F66">
        <w:rPr>
          <w:rFonts w:asciiTheme="minorHAnsi" w:eastAsia="Times New Roman" w:hAnsiTheme="minorHAnsi" w:cstheme="minorHAnsi"/>
          <w:lang w:eastAsia="en-IE"/>
        </w:rPr>
        <w:t>enters into</w:t>
      </w:r>
      <w:proofErr w:type="gramEnd"/>
      <w:r w:rsidRPr="00B63F66">
        <w:rPr>
          <w:rFonts w:asciiTheme="minorHAnsi" w:eastAsia="Times New Roman" w:hAnsiTheme="minorHAnsi" w:cstheme="minorHAnsi"/>
          <w:lang w:eastAsia="en-IE"/>
        </w:rPr>
        <w:t xml:space="preserve"> examinership, is wound up, commences winding up, has a receiving order made against it, makes any arrangement with its creditors generally or takes or suffers any similar action </w:t>
      </w:r>
      <w:proofErr w:type="gramStart"/>
      <w:r w:rsidRPr="00B63F66">
        <w:rPr>
          <w:rFonts w:asciiTheme="minorHAnsi" w:eastAsia="Times New Roman" w:hAnsiTheme="minorHAnsi" w:cstheme="minorHAnsi"/>
          <w:lang w:eastAsia="en-IE"/>
        </w:rPr>
        <w:t>as a result of</w:t>
      </w:r>
      <w:proofErr w:type="gramEnd"/>
      <w:r w:rsidRPr="00B63F66">
        <w:rPr>
          <w:rFonts w:asciiTheme="minorHAnsi" w:eastAsia="Times New Roman" w:hAnsiTheme="minorHAnsi" w:cstheme="minorHAnsi"/>
          <w:lang w:eastAsia="en-IE"/>
        </w:rPr>
        <w:t xml:space="preserve"> debt, or an event having an equivalent effect;</w:t>
      </w:r>
    </w:p>
    <w:p w14:paraId="1D2BD3FA" w14:textId="61D191B6" w:rsidR="00BB2D8A" w:rsidRPr="00B63F66" w:rsidRDefault="00BB2D8A" w:rsidP="004941CD">
      <w:pPr>
        <w:spacing w:after="160" w:line="259" w:lineRule="auto"/>
        <w:ind w:left="1440" w:hanging="10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t>in circumstances where the Contracting Authority becomes aware of any conflict of interest on the part of the Contractor which cannot, in the opinion of the Contracting Authority, be removed by other means; and</w:t>
      </w:r>
    </w:p>
    <w:p w14:paraId="356FDDE3" w14:textId="3C1CB231" w:rsidR="00BB2D8A" w:rsidRPr="00B63F66" w:rsidRDefault="00BB2D8A" w:rsidP="004941CD">
      <w:pPr>
        <w:spacing w:after="160" w:line="259" w:lineRule="auto"/>
        <w:ind w:left="1440" w:hanging="10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w:t>
      </w:r>
      <w:r w:rsidRPr="00B63F66">
        <w:rPr>
          <w:rFonts w:asciiTheme="minorHAnsi" w:eastAsia="Times New Roman" w:hAnsiTheme="minorHAnsi" w:cstheme="minorHAnsi"/>
          <w:lang w:eastAsia="en-IE"/>
        </w:rPr>
        <w:tab/>
        <w:t>in circumstances where the Contracting Authority becomes aware of any registrable interest on the part of the Contractor.</w:t>
      </w:r>
    </w:p>
    <w:p w14:paraId="1FA00C8F" w14:textId="74E8AB4C"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The Contracting Authority shall have the right, in addition to any other rights which it has at law, to terminate this Agreement immediately and without liability for compensation or damages in circumstances where the Contracting Authority becomes aware that any of the exclusion grounds set out in Regulation 57 of the Regulations apply to the Contractor or if any of the circumstances set forth in Regulation 73 of the Regulations apply to the Contractor or any of its subcontractors or agents</w:t>
      </w:r>
      <w:r w:rsidR="00327422" w:rsidRPr="00B63F66">
        <w:rPr>
          <w:rFonts w:asciiTheme="minorHAnsi" w:eastAsia="Times New Roman" w:hAnsiTheme="minorHAnsi" w:cstheme="minorHAnsi"/>
          <w:lang w:eastAsia="en-IE"/>
        </w:rPr>
        <w:t xml:space="preserve"> or if the Contractor (or its subcontractor(s), if any) falls within the category of prohibited economic operators identified in Regulation (EU) No 833/2014 of 31 July 2014 (as amended by EU Regulation 2022/576 or any subsequent amendments to same).</w:t>
      </w:r>
    </w:p>
    <w:p w14:paraId="5A0E7B2D"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p w14:paraId="78985425"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E.</w:t>
      </w:r>
      <w:r w:rsidRPr="00B63F66">
        <w:rPr>
          <w:rFonts w:asciiTheme="minorHAnsi" w:eastAsia="Times New Roman" w:hAnsiTheme="minorHAnsi" w:cstheme="minorHAnsi"/>
          <w:lang w:eastAsia="en-IE"/>
        </w:rPr>
        <w:tab/>
        <w:t xml:space="preserve">On completion or termination of this Agreement, howsoever arising, the Contractor shall immediately return all confidential information, records, papers, materials, media and other property of the Contracting Authority which is in its possession. </w:t>
      </w:r>
    </w:p>
    <w:p w14:paraId="06E117BD" w14:textId="07BBE434" w:rsidR="00BB2D8A" w:rsidRPr="00B63F66" w:rsidRDefault="00BB2D8A" w:rsidP="004941CD">
      <w:pPr>
        <w:pStyle w:val="Heading1"/>
        <w:rPr>
          <w:rFonts w:asciiTheme="minorHAnsi" w:hAnsiTheme="minorHAnsi" w:cstheme="minorHAnsi"/>
          <w:lang w:eastAsia="en-IE"/>
        </w:rPr>
      </w:pPr>
      <w:bookmarkStart w:id="12" w:name="_Toc50372134"/>
      <w:r w:rsidRPr="00B63F66">
        <w:rPr>
          <w:rFonts w:asciiTheme="minorHAnsi" w:hAnsiTheme="minorHAnsi" w:cstheme="minorHAnsi"/>
          <w:lang w:eastAsia="en-IE"/>
        </w:rPr>
        <w:t>CONTRACT MANAGEMENT</w:t>
      </w:r>
      <w:bookmarkEnd w:id="12"/>
      <w:r w:rsidRPr="00B63F66">
        <w:rPr>
          <w:rFonts w:asciiTheme="minorHAnsi" w:hAnsiTheme="minorHAnsi" w:cstheme="minorHAnsi"/>
          <w:lang w:eastAsia="en-IE"/>
        </w:rPr>
        <w:t xml:space="preserve"> </w:t>
      </w:r>
    </w:p>
    <w:p w14:paraId="045870BA"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The Contracting Authority’s Contact and the Contractor’s Contact shall liaise on a regular basis to address any issues arising which may affect the performance of this Agreement and to agree milestones, compliance schedules and operational protocols as required by the Contracting Authority from time to time. If requested in writing by the Contracting Authority the Contractor shall meet formally with the Contracting Authority to report on progress and shall comply with all written directions of the Contracting Authority.</w:t>
      </w:r>
    </w:p>
    <w:p w14:paraId="4FE9327C"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The Contractor agrees to:</w:t>
      </w:r>
    </w:p>
    <w:p w14:paraId="4042B19D" w14:textId="77777777" w:rsidR="00BB2D8A" w:rsidRPr="00B63F66" w:rsidRDefault="00BB2D8A" w:rsidP="004941C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Pr="00B63F66">
        <w:rPr>
          <w:rFonts w:asciiTheme="minorHAnsi" w:eastAsia="Times New Roman" w:hAnsiTheme="minorHAnsi" w:cstheme="minorHAnsi"/>
          <w:lang w:eastAsia="en-IE"/>
        </w:rPr>
        <w:tab/>
        <w:t>liaise with and keep the Contracting Authority’s Contact fully informed of any matter which might affect the observance and performance of the Contractor’s obligations under this Agreement;</w:t>
      </w:r>
    </w:p>
    <w:p w14:paraId="59A4A375" w14:textId="77777777" w:rsidR="00BB2D8A" w:rsidRPr="00B63F66" w:rsidRDefault="00BB2D8A" w:rsidP="004941C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lastRenderedPageBreak/>
        <w:t>2.</w:t>
      </w:r>
      <w:r w:rsidRPr="00B63F66">
        <w:rPr>
          <w:rFonts w:asciiTheme="minorHAnsi" w:eastAsia="Times New Roman" w:hAnsiTheme="minorHAnsi" w:cstheme="minorHAnsi"/>
          <w:lang w:eastAsia="en-IE"/>
        </w:rPr>
        <w:tab/>
        <w:t xml:space="preserve">maintain such records and comply with such reporting arrangements and protocols required by the Contracting Authority from time to time; </w:t>
      </w:r>
    </w:p>
    <w:p w14:paraId="1C1FAE07" w14:textId="77777777" w:rsidR="00BB2D8A" w:rsidRPr="00B63F66" w:rsidRDefault="00BB2D8A" w:rsidP="004941CD">
      <w:pPr>
        <w:spacing w:after="160" w:line="259" w:lineRule="auto"/>
        <w:ind w:firstLine="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t>comply with all reasonable directions of the Contracting Authority; and</w:t>
      </w:r>
    </w:p>
    <w:p w14:paraId="0663F2F3" w14:textId="77777777" w:rsidR="00BB2D8A" w:rsidRPr="00B63F66" w:rsidRDefault="00BB2D8A" w:rsidP="004941C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w:t>
      </w:r>
      <w:r w:rsidRPr="00B63F66">
        <w:rPr>
          <w:rFonts w:asciiTheme="minorHAnsi" w:eastAsia="Times New Roman" w:hAnsiTheme="minorHAnsi" w:cstheme="minorHAnsi"/>
          <w:lang w:eastAsia="en-IE"/>
        </w:rPr>
        <w:tab/>
        <w:t>comply with the service levels and performance indicators set out in Schedule D.</w:t>
      </w:r>
    </w:p>
    <w:p w14:paraId="436C14CA" w14:textId="77777777"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 xml:space="preserve">The Contracting Authority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Contracting Authority thereby arising. The cost of inspection shall be borne by the Contracting Authority. </w:t>
      </w:r>
    </w:p>
    <w:p w14:paraId="24667249" w14:textId="76DF0C2B"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 xml:space="preserve">The Contractor shall be required to hold for the Term insurances of the nature and amount as set out in the </w:t>
      </w:r>
      <w:r w:rsidR="00B63F66">
        <w:rPr>
          <w:rFonts w:asciiTheme="minorHAnsi" w:hAnsiTheme="minorHAnsi" w:cstheme="minorHAnsi"/>
          <w:lang w:eastAsia="en-IE"/>
        </w:rPr>
        <w:t xml:space="preserve">CFT </w:t>
      </w:r>
      <w:r w:rsidRPr="00B63F66">
        <w:rPr>
          <w:rFonts w:asciiTheme="minorHAnsi" w:eastAsia="Times New Roman" w:hAnsiTheme="minorHAnsi" w:cstheme="minorHAnsi"/>
          <w:lang w:eastAsia="en-IE"/>
        </w:rPr>
        <w:t xml:space="preserve">and shall immediately advise the Contracting Authority of any material change to its insured status. The Contractor shall produce proof of current premiums paid upon request and where required produce valid certificates of insurance for inspection. The Contractor shall carry out all directions of the Contracting Authority </w:t>
      </w:r>
      <w:proofErr w:type="gramStart"/>
      <w:r w:rsidRPr="00B63F66">
        <w:rPr>
          <w:rFonts w:asciiTheme="minorHAnsi" w:eastAsia="Times New Roman" w:hAnsiTheme="minorHAnsi" w:cstheme="minorHAnsi"/>
          <w:lang w:eastAsia="en-IE"/>
        </w:rPr>
        <w:t>with regard to</w:t>
      </w:r>
      <w:proofErr w:type="gramEnd"/>
      <w:r w:rsidRPr="00B63F66">
        <w:rPr>
          <w:rFonts w:asciiTheme="minorHAnsi" w:eastAsia="Times New Roman" w:hAnsiTheme="minorHAnsi" w:cstheme="minorHAnsi"/>
          <w:lang w:eastAsia="en-IE"/>
        </w:rPr>
        <w:t xml:space="preserve"> compliance with this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11D.</w:t>
      </w:r>
    </w:p>
    <w:p w14:paraId="093B1963" w14:textId="33690C17" w:rsidR="00BB2D8A" w:rsidRPr="00B63F66" w:rsidRDefault="00BB2D8A" w:rsidP="004941CD">
      <w:pPr>
        <w:pStyle w:val="Heading1"/>
        <w:rPr>
          <w:rFonts w:asciiTheme="minorHAnsi" w:hAnsiTheme="minorHAnsi" w:cstheme="minorHAnsi"/>
          <w:lang w:eastAsia="en-IE"/>
        </w:rPr>
      </w:pPr>
      <w:bookmarkStart w:id="13" w:name="_Toc50372135"/>
      <w:r w:rsidRPr="00B63F66">
        <w:rPr>
          <w:rFonts w:asciiTheme="minorHAnsi" w:hAnsiTheme="minorHAnsi" w:cstheme="minorHAnsi"/>
          <w:lang w:eastAsia="en-IE"/>
        </w:rPr>
        <w:t>DISPUTES</w:t>
      </w:r>
      <w:bookmarkEnd w:id="13"/>
    </w:p>
    <w:p w14:paraId="3B49ADA7"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In the event of any dispute arising out of or relating to this Agreement (the “Dispute”), the Parties shall first seek settlement of the Dispute as set out below. </w:t>
      </w:r>
    </w:p>
    <w:p w14:paraId="1497AC79" w14:textId="5A204062"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The Dispute shall be referred as soon as practicable to </w:t>
      </w:r>
      <w:r w:rsidRPr="00B63F66">
        <w:rPr>
          <w:rFonts w:asciiTheme="minorHAnsi" w:eastAsia="Times New Roman" w:hAnsiTheme="minorHAnsi" w:cstheme="minorHAnsi"/>
          <w:color w:val="C00000"/>
          <w:lang w:eastAsia="en-IE"/>
        </w:rPr>
        <w:t xml:space="preserve">[insert Contractor contact] </w:t>
      </w:r>
      <w:r w:rsidRPr="00B63F66">
        <w:rPr>
          <w:rFonts w:asciiTheme="minorHAnsi" w:eastAsia="Times New Roman" w:hAnsiTheme="minorHAnsi" w:cstheme="minorHAnsi"/>
          <w:lang w:eastAsia="en-IE"/>
        </w:rPr>
        <w:t xml:space="preserve">within the Contractor and to </w:t>
      </w:r>
      <w:r w:rsidR="00EC0385">
        <w:rPr>
          <w:rFonts w:asciiTheme="minorHAnsi" w:eastAsia="Times New Roman" w:hAnsiTheme="minorHAnsi" w:cstheme="minorHAnsi"/>
          <w:color w:val="C00000"/>
          <w:lang w:eastAsia="en-IE"/>
        </w:rPr>
        <w:t>Lisa Harte</w:t>
      </w:r>
      <w:r w:rsidRPr="00B63F66">
        <w:rPr>
          <w:rFonts w:asciiTheme="minorHAnsi" w:eastAsia="Times New Roman" w:hAnsiTheme="minorHAnsi" w:cstheme="minorHAnsi"/>
          <w:color w:val="C00000"/>
          <w:lang w:eastAsia="en-IE"/>
        </w:rPr>
        <w:t xml:space="preserve"> </w:t>
      </w:r>
      <w:r w:rsidRPr="00B63F66">
        <w:rPr>
          <w:rFonts w:asciiTheme="minorHAnsi" w:eastAsia="Times New Roman" w:hAnsiTheme="minorHAnsi" w:cstheme="minorHAnsi"/>
          <w:lang w:eastAsia="en-IE"/>
        </w:rPr>
        <w:t xml:space="preserve">within the Contracting </w:t>
      </w:r>
      <w:r w:rsidR="004941CD" w:rsidRPr="00B63F66">
        <w:rPr>
          <w:rFonts w:asciiTheme="minorHAnsi" w:eastAsia="Times New Roman" w:hAnsiTheme="minorHAnsi" w:cstheme="minorHAnsi"/>
          <w:lang w:eastAsia="en-IE"/>
        </w:rPr>
        <w:t>Authority,</w:t>
      </w:r>
      <w:r w:rsidRPr="00B63F66">
        <w:rPr>
          <w:rFonts w:asciiTheme="minorHAnsi" w:eastAsia="Times New Roman" w:hAnsiTheme="minorHAnsi" w:cstheme="minorHAnsi"/>
          <w:lang w:eastAsia="en-IE"/>
        </w:rPr>
        <w:t xml:space="preserve"> respectively.</w:t>
      </w:r>
    </w:p>
    <w:p w14:paraId="19C05867"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If the Dispute has not been resolved within fifteen (15) Business Days (being days other than weekends or public holidays in Ireland) (or such longer period as may be agreed in writing by the Parties) of being referred to the nominated representatives, then either Party may refer the Dispute to an independent mediator, the identity of whom shall be agreed in advance by the Parties.</w:t>
      </w:r>
    </w:p>
    <w:p w14:paraId="030C34F9"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CEDR Ireland to appoint a mediator.</w:t>
      </w:r>
    </w:p>
    <w:p w14:paraId="0658E7DD"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E.</w:t>
      </w:r>
      <w:r w:rsidRPr="00B63F66">
        <w:rPr>
          <w:rFonts w:asciiTheme="minorHAnsi" w:eastAsia="Times New Roman" w:hAnsiTheme="minorHAnsi" w:cstheme="minorHAnsi"/>
          <w:lang w:eastAsia="en-IE"/>
        </w:rPr>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1BC3ADA1"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F.</w:t>
      </w:r>
      <w:r w:rsidRPr="00B63F66">
        <w:rPr>
          <w:rFonts w:asciiTheme="minorHAnsi" w:eastAsia="Times New Roman" w:hAnsiTheme="minorHAnsi" w:cstheme="minorHAnsi"/>
          <w:lang w:eastAsia="en-IE"/>
        </w:rPr>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3CE8C7A1" w14:textId="3BA3EC11"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lastRenderedPageBreak/>
        <w:t>G.</w:t>
      </w:r>
      <w:r w:rsidRPr="00B63F66">
        <w:rPr>
          <w:rFonts w:asciiTheme="minorHAnsi" w:eastAsia="Times New Roman" w:hAnsiTheme="minorHAnsi" w:cstheme="minorHAnsi"/>
          <w:lang w:eastAsia="en-IE"/>
        </w:rPr>
        <w:tab/>
        <w:t xml:space="preserve">For the avoidance of doubt, the obligations of the Parties under this Agreement shall not </w:t>
      </w:r>
      <w:r w:rsidR="004941CD" w:rsidRPr="00B63F66">
        <w:rPr>
          <w:rFonts w:asciiTheme="minorHAnsi" w:eastAsia="Times New Roman" w:hAnsiTheme="minorHAnsi" w:cstheme="minorHAnsi"/>
          <w:lang w:eastAsia="en-IE"/>
        </w:rPr>
        <w:t>cease or</w:t>
      </w:r>
      <w:r w:rsidRPr="00B63F66">
        <w:rPr>
          <w:rFonts w:asciiTheme="minorHAnsi" w:eastAsia="Times New Roman" w:hAnsiTheme="minorHAnsi" w:cstheme="minorHAnsi"/>
          <w:lang w:eastAsia="en-IE"/>
        </w:rPr>
        <w:t xml:space="preserve"> be suspended or delayed by the reference of a dispute to mediation.  The Contractor shall </w:t>
      </w:r>
      <w:proofErr w:type="gramStart"/>
      <w:r w:rsidRPr="00B63F66">
        <w:rPr>
          <w:rFonts w:asciiTheme="minorHAnsi" w:eastAsia="Times New Roman" w:hAnsiTheme="minorHAnsi" w:cstheme="minorHAnsi"/>
          <w:lang w:eastAsia="en-IE"/>
        </w:rPr>
        <w:t>comply fully with the requirements of the Agreement at all times</w:t>
      </w:r>
      <w:proofErr w:type="gramEnd"/>
      <w:r w:rsidRPr="00B63F66">
        <w:rPr>
          <w:rFonts w:asciiTheme="minorHAnsi" w:eastAsia="Times New Roman" w:hAnsiTheme="minorHAnsi" w:cstheme="minorHAnsi"/>
          <w:lang w:eastAsia="en-IE"/>
        </w:rPr>
        <w:t xml:space="preserve">. </w:t>
      </w:r>
    </w:p>
    <w:p w14:paraId="493F4763" w14:textId="65676B78" w:rsidR="00BB2D8A" w:rsidRPr="00B63F66" w:rsidRDefault="00BB2D8A" w:rsidP="004941CD">
      <w:pPr>
        <w:pStyle w:val="Heading1"/>
        <w:rPr>
          <w:rFonts w:asciiTheme="minorHAnsi" w:hAnsiTheme="minorHAnsi" w:cstheme="minorHAnsi"/>
          <w:lang w:eastAsia="en-IE"/>
        </w:rPr>
      </w:pPr>
      <w:bookmarkStart w:id="14" w:name="_Toc50372136"/>
      <w:r w:rsidRPr="00B63F66">
        <w:rPr>
          <w:rFonts w:asciiTheme="minorHAnsi" w:hAnsiTheme="minorHAnsi" w:cstheme="minorHAnsi"/>
          <w:lang w:eastAsia="en-IE"/>
        </w:rPr>
        <w:t>GOVERNING LAW, CHOICE OF JURISDICTION AND EXECUTION</w:t>
      </w:r>
      <w:bookmarkEnd w:id="14"/>
      <w:r w:rsidRPr="00B63F66">
        <w:rPr>
          <w:rFonts w:asciiTheme="minorHAnsi" w:hAnsiTheme="minorHAnsi" w:cstheme="minorHAnsi"/>
          <w:lang w:eastAsia="en-IE"/>
        </w:rPr>
        <w:t xml:space="preserve"> </w:t>
      </w:r>
    </w:p>
    <w:p w14:paraId="1BA285AC"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p w14:paraId="44EECFC1"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This Agreement shall be executed in </w:t>
      </w:r>
      <w:proofErr w:type="gramStart"/>
      <w:r w:rsidRPr="00B63F66">
        <w:rPr>
          <w:rFonts w:asciiTheme="minorHAnsi" w:eastAsia="Times New Roman" w:hAnsiTheme="minorHAnsi" w:cstheme="minorHAnsi"/>
          <w:lang w:eastAsia="en-IE"/>
        </w:rPr>
        <w:t>duplicate</w:t>
      </w:r>
      <w:proofErr w:type="gramEnd"/>
      <w:r w:rsidRPr="00B63F66">
        <w:rPr>
          <w:rFonts w:asciiTheme="minorHAnsi" w:eastAsia="Times New Roman" w:hAnsiTheme="minorHAnsi" w:cstheme="minorHAnsi"/>
          <w:lang w:eastAsia="en-IE"/>
        </w:rPr>
        <w:t xml:space="preserve"> and each copy of the Agreement shall be signed by all the Parties hereto. Each of the Parties to this Agreement confirms that this Agreement is executed by their duly authorised officers.</w:t>
      </w:r>
    </w:p>
    <w:p w14:paraId="18A508C4"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 xml:space="preserve">References in this Agreement to statutory and EU Law provisions shall be deemed to include any amendments, re-enactments or replacements thereof. </w:t>
      </w:r>
    </w:p>
    <w:p w14:paraId="0E4DFF07" w14:textId="557BF025" w:rsidR="00BB2D8A" w:rsidRPr="00B63F66" w:rsidRDefault="00BB2D8A" w:rsidP="004941CD">
      <w:pPr>
        <w:pStyle w:val="Heading1"/>
        <w:rPr>
          <w:rFonts w:asciiTheme="minorHAnsi" w:hAnsiTheme="minorHAnsi" w:cstheme="minorHAnsi"/>
          <w:lang w:eastAsia="en-IE"/>
        </w:rPr>
      </w:pPr>
      <w:bookmarkStart w:id="15" w:name="_Toc50372137"/>
      <w:r w:rsidRPr="00B63F66">
        <w:rPr>
          <w:rFonts w:asciiTheme="minorHAnsi" w:hAnsiTheme="minorHAnsi" w:cstheme="minorHAnsi"/>
          <w:lang w:eastAsia="en-IE"/>
        </w:rPr>
        <w:t>NOTICES</w:t>
      </w:r>
      <w:bookmarkEnd w:id="15"/>
      <w:r w:rsidRPr="00B63F66">
        <w:rPr>
          <w:rFonts w:asciiTheme="minorHAnsi" w:hAnsiTheme="minorHAnsi" w:cstheme="minorHAnsi"/>
          <w:lang w:eastAsia="en-IE"/>
        </w:rPr>
        <w:t xml:space="preserve"> </w:t>
      </w:r>
    </w:p>
    <w:p w14:paraId="613D6F61" w14:textId="060710FD"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Any notice or other written communication to be given under this Agreement shall either be delivered personally or sent by registered post or email.  The Parties will from time to time agree primary and alternative contact persons and details for the purposes of this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lause 14.</w:t>
      </w:r>
    </w:p>
    <w:p w14:paraId="0CE6D327"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All notices shall be deemed to have been served as follows:</w:t>
      </w:r>
    </w:p>
    <w:p w14:paraId="0E3F3CC3" w14:textId="5D4BD9E9" w:rsidR="00BB2D8A" w:rsidRPr="00B63F66" w:rsidRDefault="00BB2D8A" w:rsidP="004941CD">
      <w:pPr>
        <w:spacing w:after="160" w:line="259" w:lineRule="auto"/>
        <w:ind w:firstLine="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w:t>
      </w:r>
      <w:r w:rsidR="004941C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if personally delivered, at the time of delivery;</w:t>
      </w:r>
    </w:p>
    <w:p w14:paraId="2B0AC428" w14:textId="536EC5FB" w:rsidR="00BB2D8A" w:rsidRPr="00B63F66" w:rsidRDefault="00BB2D8A" w:rsidP="004941CD">
      <w:pPr>
        <w:spacing w:after="160" w:line="259" w:lineRule="auto"/>
        <w:ind w:left="144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w:t>
      </w:r>
      <w:r w:rsidR="004941C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if posted by registered post at the expiration of 48 hours after the envelope containing the same was delivered into the custody of the postal authorities (and not returned undelivered); and</w:t>
      </w:r>
    </w:p>
    <w:p w14:paraId="5713F8AA" w14:textId="77777777" w:rsidR="00BB2D8A" w:rsidRPr="00B63F66" w:rsidRDefault="00BB2D8A" w:rsidP="004941CD">
      <w:pPr>
        <w:spacing w:after="160" w:line="259" w:lineRule="auto"/>
        <w:ind w:firstLine="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w:t>
      </w:r>
      <w:r w:rsidRPr="00B63F66">
        <w:rPr>
          <w:rFonts w:asciiTheme="minorHAnsi" w:eastAsia="Times New Roman" w:hAnsiTheme="minorHAnsi" w:cstheme="minorHAnsi"/>
          <w:lang w:eastAsia="en-IE"/>
        </w:rPr>
        <w:tab/>
        <w:t>if communicated by email, on the next calendar day following transmission.</w:t>
      </w:r>
    </w:p>
    <w:p w14:paraId="34376C33" w14:textId="0EF3BD08" w:rsidR="00BB2D8A" w:rsidRPr="00B63F66" w:rsidRDefault="00BB2D8A" w:rsidP="004941CD">
      <w:pPr>
        <w:pStyle w:val="Heading1"/>
        <w:rPr>
          <w:rFonts w:asciiTheme="minorHAnsi" w:hAnsiTheme="minorHAnsi" w:cstheme="minorHAnsi"/>
          <w:lang w:eastAsia="en-IE"/>
        </w:rPr>
      </w:pPr>
      <w:bookmarkStart w:id="16" w:name="_Toc50372138"/>
      <w:r w:rsidRPr="00B63F66">
        <w:rPr>
          <w:rFonts w:asciiTheme="minorHAnsi" w:hAnsiTheme="minorHAnsi" w:cstheme="minorHAnsi"/>
          <w:lang w:eastAsia="en-IE"/>
        </w:rPr>
        <w:t>ASSIGNMENT AND SUBCONTRACT</w:t>
      </w:r>
      <w:bookmarkEnd w:id="16"/>
    </w:p>
    <w:p w14:paraId="4D3E9D38"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Subject to a Party’s obligations at law, any assignment to a third party, subcontract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341B4B4D" w14:textId="25D94A6C" w:rsidR="00327422" w:rsidRPr="00B63F66" w:rsidRDefault="00327422"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 For the purposes of Regulation (EU) No 833/2014 of 31 July 2014 (as amended by EU Regulation 2022/576 or any subsequent amendments to same), the Contracting Authority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76224C20" w14:textId="5A4873EA" w:rsidR="00BB2D8A" w:rsidRPr="00B63F66" w:rsidRDefault="00BB2D8A" w:rsidP="004941CD">
      <w:pPr>
        <w:pStyle w:val="Heading1"/>
        <w:rPr>
          <w:rFonts w:asciiTheme="minorHAnsi" w:hAnsiTheme="minorHAnsi" w:cstheme="minorHAnsi"/>
          <w:lang w:eastAsia="en-IE"/>
        </w:rPr>
      </w:pPr>
      <w:bookmarkStart w:id="17" w:name="_Toc50372139"/>
      <w:r w:rsidRPr="00B63F66">
        <w:rPr>
          <w:rFonts w:asciiTheme="minorHAnsi" w:hAnsiTheme="minorHAnsi" w:cstheme="minorHAnsi"/>
          <w:lang w:eastAsia="en-IE"/>
        </w:rPr>
        <w:lastRenderedPageBreak/>
        <w:t>ENTIRE AGREEMENT</w:t>
      </w:r>
      <w:bookmarkEnd w:id="17"/>
    </w:p>
    <w:p w14:paraId="1CCF5F37"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This Agreement constitutes the entire agreement and understanding of the Parties, and </w:t>
      </w:r>
      <w:proofErr w:type="gramStart"/>
      <w:r w:rsidRPr="00B63F66">
        <w:rPr>
          <w:rFonts w:asciiTheme="minorHAnsi" w:eastAsia="Times New Roman" w:hAnsiTheme="minorHAnsi" w:cstheme="minorHAnsi"/>
          <w:lang w:eastAsia="en-IE"/>
        </w:rPr>
        <w:t>any and all</w:t>
      </w:r>
      <w:proofErr w:type="gramEnd"/>
      <w:r w:rsidRPr="00B63F66">
        <w:rPr>
          <w:rFonts w:asciiTheme="minorHAnsi" w:eastAsia="Times New Roman" w:hAnsiTheme="minorHAnsi" w:cstheme="minorHAnsi"/>
          <w:lang w:eastAsia="en-IE"/>
        </w:rPr>
        <w:t xml:space="preserve"> other previous agreements, arrangements and understandings (whether written or oral) between the Parties </w:t>
      </w:r>
      <w:proofErr w:type="gramStart"/>
      <w:r w:rsidRPr="00B63F66">
        <w:rPr>
          <w:rFonts w:asciiTheme="minorHAnsi" w:eastAsia="Times New Roman" w:hAnsiTheme="minorHAnsi" w:cstheme="minorHAnsi"/>
          <w:lang w:eastAsia="en-IE"/>
        </w:rPr>
        <w:t>with regard to</w:t>
      </w:r>
      <w:proofErr w:type="gramEnd"/>
      <w:r w:rsidRPr="00B63F66">
        <w:rPr>
          <w:rFonts w:asciiTheme="minorHAnsi" w:eastAsia="Times New Roman" w:hAnsiTheme="minorHAnsi" w:cstheme="minorHAnsi"/>
          <w:lang w:eastAsia="en-IE"/>
        </w:rPr>
        <w:t xml:space="preserve"> the subject matter of this Agreement (save where fraudulently made) are hereby excluded.</w:t>
      </w:r>
    </w:p>
    <w:p w14:paraId="5A84708F" w14:textId="7DC97EA0" w:rsidR="00BB2D8A" w:rsidRPr="00B63F66" w:rsidRDefault="00BB2D8A" w:rsidP="004941CD">
      <w:pPr>
        <w:pStyle w:val="Heading1"/>
        <w:rPr>
          <w:rFonts w:asciiTheme="minorHAnsi" w:hAnsiTheme="minorHAnsi" w:cstheme="minorHAnsi"/>
          <w:lang w:eastAsia="en-IE"/>
        </w:rPr>
      </w:pPr>
      <w:bookmarkStart w:id="18" w:name="_Toc50372140"/>
      <w:r w:rsidRPr="00B63F66">
        <w:rPr>
          <w:rFonts w:asciiTheme="minorHAnsi" w:hAnsiTheme="minorHAnsi" w:cstheme="minorHAnsi"/>
          <w:lang w:eastAsia="en-IE"/>
        </w:rPr>
        <w:t>SEVERABILITY</w:t>
      </w:r>
      <w:bookmarkEnd w:id="18"/>
      <w:r w:rsidRPr="00B63F66">
        <w:rPr>
          <w:rFonts w:asciiTheme="minorHAnsi" w:hAnsiTheme="minorHAnsi" w:cstheme="minorHAnsi"/>
          <w:lang w:eastAsia="en-IE"/>
        </w:rPr>
        <w:t xml:space="preserve"> </w:t>
      </w:r>
    </w:p>
    <w:p w14:paraId="25DF04E7"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If any term or provision herein is found to be illegal or unenforceable for any reason, then such term or provision shall be deemed severed and all other terms and provisions shall remain in full force and effect. </w:t>
      </w:r>
    </w:p>
    <w:p w14:paraId="77CBDB6B" w14:textId="482ADD1B" w:rsidR="00BB2D8A" w:rsidRPr="00B63F66" w:rsidRDefault="00BB2D8A" w:rsidP="004941CD">
      <w:pPr>
        <w:pStyle w:val="Heading1"/>
        <w:rPr>
          <w:rFonts w:asciiTheme="minorHAnsi" w:hAnsiTheme="minorHAnsi" w:cstheme="minorHAnsi"/>
          <w:lang w:eastAsia="en-IE"/>
        </w:rPr>
      </w:pPr>
      <w:bookmarkStart w:id="19" w:name="_Toc50372141"/>
      <w:r w:rsidRPr="00B63F66">
        <w:rPr>
          <w:rFonts w:asciiTheme="minorHAnsi" w:hAnsiTheme="minorHAnsi" w:cstheme="minorHAnsi"/>
          <w:lang w:eastAsia="en-IE"/>
        </w:rPr>
        <w:t>WAIVER</w:t>
      </w:r>
      <w:bookmarkEnd w:id="19"/>
    </w:p>
    <w:p w14:paraId="62AD9F57"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No failure or delay by either Party to exercise any right, power or remedy shall operate as a waiver of it, nor shall any partial exercise preclude further exercise of same or some other right, power or remedy.</w:t>
      </w:r>
    </w:p>
    <w:p w14:paraId="39C6B608" w14:textId="16271F64" w:rsidR="00BB2D8A" w:rsidRPr="00B63F66" w:rsidRDefault="00BB2D8A" w:rsidP="004941CD">
      <w:pPr>
        <w:pStyle w:val="Heading1"/>
        <w:rPr>
          <w:rFonts w:asciiTheme="minorHAnsi" w:hAnsiTheme="minorHAnsi" w:cstheme="minorHAnsi"/>
          <w:lang w:eastAsia="en-IE"/>
        </w:rPr>
      </w:pPr>
      <w:bookmarkStart w:id="20" w:name="_Toc50372142"/>
      <w:r w:rsidRPr="00B63F66">
        <w:rPr>
          <w:rFonts w:asciiTheme="minorHAnsi" w:hAnsiTheme="minorHAnsi" w:cstheme="minorHAnsi"/>
          <w:lang w:eastAsia="en-IE"/>
        </w:rPr>
        <w:t>NON-EXCLUSIVITY</w:t>
      </w:r>
      <w:bookmarkEnd w:id="20"/>
    </w:p>
    <w:p w14:paraId="17421A30" w14:textId="11132FF0"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Nothing in this Agreement shall preclude the Contracting Authority from purchasing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(or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from a third party at any time during the currency of the Agreement.</w:t>
      </w:r>
    </w:p>
    <w:p w14:paraId="5DF36FA3" w14:textId="3D3B3EC0" w:rsidR="00BB2D8A" w:rsidRPr="00B63F66" w:rsidRDefault="00BB2D8A" w:rsidP="004941CD">
      <w:pPr>
        <w:pStyle w:val="Heading1"/>
        <w:rPr>
          <w:rFonts w:asciiTheme="minorHAnsi" w:hAnsiTheme="minorHAnsi" w:cstheme="minorHAnsi"/>
          <w:lang w:eastAsia="en-IE"/>
        </w:rPr>
      </w:pPr>
      <w:bookmarkStart w:id="21" w:name="_Toc50372143"/>
      <w:r w:rsidRPr="00B63F66">
        <w:rPr>
          <w:rFonts w:asciiTheme="minorHAnsi" w:hAnsiTheme="minorHAnsi" w:cstheme="minorHAnsi"/>
          <w:lang w:eastAsia="en-IE"/>
        </w:rPr>
        <w:t>MEDIA</w:t>
      </w:r>
      <w:bookmarkEnd w:id="21"/>
    </w:p>
    <w:p w14:paraId="5F0EB600"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No media releases, public announcements or public disclosures relating to this Agreement or its subject matter, including but not limited to promotional or marketing material, shall be made by the Contractor without the prior written consent of the Contracting Authority.</w:t>
      </w:r>
    </w:p>
    <w:p w14:paraId="52690C85" w14:textId="3D3ACB09" w:rsidR="00BB2D8A" w:rsidRPr="00B63F66" w:rsidRDefault="00BB2D8A" w:rsidP="004941CD">
      <w:pPr>
        <w:pStyle w:val="Heading1"/>
        <w:rPr>
          <w:rFonts w:asciiTheme="minorHAnsi" w:hAnsiTheme="minorHAnsi" w:cstheme="minorHAnsi"/>
          <w:lang w:eastAsia="en-IE"/>
        </w:rPr>
      </w:pPr>
      <w:bookmarkStart w:id="22" w:name="_Toc50372144"/>
      <w:r w:rsidRPr="00B63F66">
        <w:rPr>
          <w:rFonts w:asciiTheme="minorHAnsi" w:hAnsiTheme="minorHAnsi" w:cstheme="minorHAnsi"/>
          <w:lang w:eastAsia="en-IE"/>
        </w:rPr>
        <w:t>CONFLICTS, REGISTRABLE INTERESTS AND CORRUPT GIFTS</w:t>
      </w:r>
      <w:bookmarkEnd w:id="22"/>
    </w:p>
    <w:p w14:paraId="23122116" w14:textId="5A6AF68E"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The Contractor confirms that it has carried out a </w:t>
      </w:r>
      <w:proofErr w:type="gramStart"/>
      <w:r w:rsidRPr="00B63F66">
        <w:rPr>
          <w:rFonts w:asciiTheme="minorHAnsi" w:eastAsia="Times New Roman" w:hAnsiTheme="minorHAnsi" w:cstheme="minorHAnsi"/>
          <w:lang w:eastAsia="en-IE"/>
        </w:rPr>
        <w:t>conflicts of interest check</w:t>
      </w:r>
      <w:proofErr w:type="gramEnd"/>
      <w:r w:rsidRPr="00B63F66">
        <w:rPr>
          <w:rFonts w:asciiTheme="minorHAnsi" w:eastAsia="Times New Roman" w:hAnsiTheme="minorHAnsi" w:cstheme="minorHAnsi"/>
          <w:lang w:eastAsia="en-IE"/>
        </w:rPr>
        <w:t xml:space="preserve"> and is satisfied that neither it nor any Subcontractor nor agent as the case may </w:t>
      </w:r>
      <w:proofErr w:type="gramStart"/>
      <w:r w:rsidRPr="00B63F66">
        <w:rPr>
          <w:rFonts w:asciiTheme="minorHAnsi" w:eastAsia="Times New Roman" w:hAnsiTheme="minorHAnsi" w:cstheme="minorHAnsi"/>
          <w:lang w:eastAsia="en-IE"/>
        </w:rPr>
        <w:t>be has</w:t>
      </w:r>
      <w:proofErr w:type="gramEnd"/>
      <w:r w:rsidRPr="00B63F66">
        <w:rPr>
          <w:rFonts w:asciiTheme="minorHAnsi" w:eastAsia="Times New Roman" w:hAnsiTheme="minorHAnsi" w:cstheme="minorHAnsi"/>
          <w:lang w:eastAsia="en-IE"/>
        </w:rPr>
        <w:t xml:space="preserve"> any conflicts in relation to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and its obligations undertaken under this Agreement. The Contractor hereby undertakes to notify the Contracting Authority immediately should any conflict or potential conflict of interest come to its attention during the currency of this Agreement and to comply with the Contracting Authority’s directions in respect thereof. In the event of such notification, the Contracting Authority shall have the right (in addition to any other rights which it has at law) to terminate this Agreement immediately and without liability for compensation or damages.</w:t>
      </w:r>
    </w:p>
    <w:p w14:paraId="098C0982" w14:textId="009AB3CE"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Any registrable interest involving the Contractor (and any Subcontractor or agent as the case may be) and the Contracting Authority, the Ceann Comhairle (Speaker), or any member of the Government, or any member of the Oireachtas, or their relatives must be fully disclosed to the Contracting Authority immediately upon such information becoming known to the Contractor (Subcontractor or agent as the case may be) and the Contractor shall comply with the Contracting Authority’s directions in respect thereof to the satisfaction of the Contracting Authority.  In the event of such disclosure, the Contracting Authority shall have the right (in addition to any other rights which it has at law) to terminate this Agreement immediately and without liability for compensation or damages. The terms “registrable interest” and “relative” shall be interpreted as </w:t>
      </w:r>
      <w:r w:rsidRPr="00B63F66">
        <w:rPr>
          <w:rFonts w:asciiTheme="minorHAnsi" w:eastAsia="Times New Roman" w:hAnsiTheme="minorHAnsi" w:cstheme="minorHAnsi"/>
          <w:lang w:eastAsia="en-IE"/>
        </w:rPr>
        <w:lastRenderedPageBreak/>
        <w:t xml:space="preserve">per </w:t>
      </w:r>
      <w:r w:rsidR="00F13A98" w:rsidRPr="00B63F66">
        <w:rPr>
          <w:rFonts w:asciiTheme="minorHAnsi" w:eastAsia="Times New Roman" w:hAnsiTheme="minorHAnsi" w:cstheme="minorHAnsi"/>
          <w:lang w:eastAsia="en-IE"/>
        </w:rPr>
        <w:t>S</w:t>
      </w:r>
      <w:r w:rsidRPr="00B63F66">
        <w:rPr>
          <w:rFonts w:asciiTheme="minorHAnsi" w:eastAsia="Times New Roman" w:hAnsiTheme="minorHAnsi" w:cstheme="minorHAnsi"/>
          <w:lang w:eastAsia="en-IE"/>
        </w:rPr>
        <w:t>ection 2 of the Ethics in Public Office Act 1995 (as amended) a copy of which is available on request.</w:t>
      </w:r>
    </w:p>
    <w:p w14:paraId="5C5582C3" w14:textId="12A65FC4"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 xml:space="preserve">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w:t>
      </w:r>
      <w:r w:rsidR="00752A59"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 xml:space="preserve">lause 21C or the commission of any offence by the Contractor, any Subcontractor, agent or employee under </w:t>
      </w:r>
      <w:r w:rsidR="00327422" w:rsidRPr="00B63F66">
        <w:rPr>
          <w:rFonts w:asciiTheme="minorHAnsi" w:eastAsia="Times New Roman" w:hAnsiTheme="minorHAnsi" w:cstheme="minorHAnsi"/>
          <w:lang w:eastAsia="en-IE"/>
        </w:rPr>
        <w:t xml:space="preserve">the Criminal Justice (Corruption Offences) Act 2018 </w:t>
      </w:r>
      <w:r w:rsidRPr="00B63F66">
        <w:rPr>
          <w:rFonts w:asciiTheme="minorHAnsi" w:eastAsia="Times New Roman" w:hAnsiTheme="minorHAnsi" w:cstheme="minorHAnsi"/>
          <w:lang w:eastAsia="en-IE"/>
        </w:rPr>
        <w:t>shall entitle the Contracting Authority to terminate this Agreement immediately and without liability for compensation or damages and to recover the amount of any loss resulting from such cancellation, including but not limited to recovery from the Contractor of the amount or value of any such gift, consideration or commission.</w:t>
      </w:r>
    </w:p>
    <w:p w14:paraId="57865811" w14:textId="061C38FE" w:rsidR="00BB2D8A" w:rsidRPr="00B63F66" w:rsidRDefault="00BB2D8A" w:rsidP="004941CD">
      <w:pPr>
        <w:pStyle w:val="Heading1"/>
        <w:rPr>
          <w:rFonts w:asciiTheme="minorHAnsi" w:hAnsiTheme="minorHAnsi" w:cstheme="minorHAnsi"/>
          <w:lang w:eastAsia="en-IE"/>
        </w:rPr>
      </w:pPr>
      <w:bookmarkStart w:id="23" w:name="_Toc50372145"/>
      <w:r w:rsidRPr="00B63F66">
        <w:rPr>
          <w:rFonts w:asciiTheme="minorHAnsi" w:hAnsiTheme="minorHAnsi" w:cstheme="minorHAnsi"/>
          <w:lang w:eastAsia="en-IE"/>
        </w:rPr>
        <w:t>ACCESS TO PREMISES</w:t>
      </w:r>
      <w:bookmarkEnd w:id="23"/>
      <w:r w:rsidRPr="00B63F66">
        <w:rPr>
          <w:rFonts w:asciiTheme="minorHAnsi" w:hAnsiTheme="minorHAnsi" w:cstheme="minorHAnsi"/>
          <w:lang w:eastAsia="en-IE"/>
        </w:rPr>
        <w:tab/>
      </w:r>
    </w:p>
    <w:p w14:paraId="57ED6D39"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Any of the Contracting Authority’s premises made available from time to time to the Contractor by the Contracting Authority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p w14:paraId="4A8416DF" w14:textId="08021EC3"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Pr="00B63F66">
        <w:rPr>
          <w:rFonts w:asciiTheme="minorHAnsi" w:eastAsia="Times New Roman" w:hAnsiTheme="minorHAnsi" w:cstheme="minorHAnsi"/>
          <w:lang w:eastAsia="en-IE"/>
        </w:rPr>
        <w:tab/>
        <w:t xml:space="preserve">The Contractor shall upon reasonable notice by the Contracting Authority allow the Contracting Authority access to its premises (including the premises of any Subcontractor or agent) where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are being performed for the Contracting Authority under this Agreement.</w:t>
      </w:r>
    </w:p>
    <w:p w14:paraId="486E49D2" w14:textId="2844864C" w:rsidR="00BB2D8A" w:rsidRPr="00B63F66" w:rsidRDefault="00BB2D8A" w:rsidP="004941CD">
      <w:pPr>
        <w:pStyle w:val="Heading1"/>
        <w:rPr>
          <w:rFonts w:asciiTheme="minorHAnsi" w:hAnsiTheme="minorHAnsi" w:cstheme="minorHAnsi"/>
          <w:lang w:eastAsia="en-IE"/>
        </w:rPr>
      </w:pPr>
      <w:bookmarkStart w:id="24" w:name="_Toc50372146"/>
      <w:r w:rsidRPr="00B63F66">
        <w:rPr>
          <w:rFonts w:asciiTheme="minorHAnsi" w:hAnsiTheme="minorHAnsi" w:cstheme="minorHAnsi"/>
          <w:lang w:eastAsia="en-IE"/>
        </w:rPr>
        <w:t>NON-SOLICITATION</w:t>
      </w:r>
      <w:bookmarkEnd w:id="24"/>
    </w:p>
    <w:p w14:paraId="4A12CAD7" w14:textId="77777777" w:rsidR="00BB2D8A" w:rsidRPr="00B63F66" w:rsidRDefault="00BB2D8A" w:rsidP="004941CD">
      <w:pPr>
        <w:spacing w:after="160" w:line="259" w:lineRule="auto"/>
        <w:ind w:left="432" w:hanging="432"/>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Pr="00B63F66">
        <w:rPr>
          <w:rFonts w:asciiTheme="minorHAnsi" w:eastAsia="Times New Roman" w:hAnsiTheme="minorHAnsi" w:cstheme="minorHAnsi"/>
          <w:lang w:eastAsia="en-IE"/>
        </w:rPr>
        <w:tab/>
        <w:t xml:space="preserve">For the Term and for a period of 12 months thereafter (and save in respect of publicly advertised posts) neither the Contracting Authority nor the Contractor shall employ or offer employment to any of the other Party’s employees without that other Party’s prior written consent. </w:t>
      </w:r>
    </w:p>
    <w:p w14:paraId="4DFC73DE" w14:textId="00FE9D62" w:rsidR="00BB2D8A" w:rsidRPr="00B63F66" w:rsidRDefault="00BB2D8A" w:rsidP="004941CD">
      <w:pPr>
        <w:pStyle w:val="Heading1"/>
        <w:rPr>
          <w:rFonts w:asciiTheme="minorHAnsi" w:hAnsiTheme="minorHAnsi" w:cstheme="minorHAnsi"/>
          <w:lang w:eastAsia="en-IE"/>
        </w:rPr>
      </w:pPr>
      <w:bookmarkStart w:id="25" w:name="_Toc50372147"/>
      <w:r w:rsidRPr="00B63F66">
        <w:rPr>
          <w:rFonts w:asciiTheme="minorHAnsi" w:hAnsiTheme="minorHAnsi" w:cstheme="minorHAnsi"/>
          <w:lang w:eastAsia="en-IE"/>
        </w:rPr>
        <w:t>CHANGE CONTROL PROCEDURE</w:t>
      </w:r>
      <w:bookmarkEnd w:id="25"/>
    </w:p>
    <w:p w14:paraId="68F5FCB7" w14:textId="5113EBF0"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A.</w:t>
      </w:r>
      <w:r w:rsidR="004941C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At any time during the Term of this Agreement, either Party may propose a change or changes to any part or parts of this Agreement.</w:t>
      </w:r>
    </w:p>
    <w:p w14:paraId="3FECD5FE" w14:textId="6BA094C1"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B.</w:t>
      </w:r>
      <w:r w:rsidR="004941CD" w:rsidRPr="00B63F66">
        <w:rPr>
          <w:rFonts w:asciiTheme="minorHAnsi" w:eastAsia="Times New Roman" w:hAnsiTheme="minorHAnsi" w:cstheme="minorHAnsi"/>
          <w:lang w:eastAsia="en-IE"/>
        </w:rPr>
        <w:tab/>
      </w:r>
      <w:r w:rsidRPr="00B63F66">
        <w:rPr>
          <w:rFonts w:asciiTheme="minorHAnsi" w:eastAsia="Times New Roman" w:hAnsiTheme="minorHAnsi" w:cstheme="minorHAnsi"/>
          <w:lang w:eastAsia="en-IE"/>
        </w:rPr>
        <w:t>The change control procedures set out in this Schedule will apply to all changes irrespective of whether the Contractor or the Contracting Authority proposes the change.</w:t>
      </w:r>
    </w:p>
    <w:p w14:paraId="7BDA3F1F" w14:textId="70A0C2C6"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C.</w:t>
      </w:r>
      <w:r w:rsidRPr="00B63F66">
        <w:rPr>
          <w:rFonts w:asciiTheme="minorHAnsi" w:eastAsia="Times New Roman" w:hAnsiTheme="minorHAnsi" w:cstheme="minorHAnsi"/>
          <w:lang w:eastAsia="en-IE"/>
        </w:rPr>
        <w:tab/>
        <w:t xml:space="preserve">A change control notice (“Change Control Notice”) shall be prepared for all change requests. The Change Control Notice will provide an outline description of the change requested, the rationale for the change, the effect that the change will have on the provision of the </w:t>
      </w:r>
      <w:r w:rsidR="001553F8">
        <w:rPr>
          <w:rFonts w:asciiTheme="minorHAnsi" w:eastAsia="Times New Roman" w:hAnsiTheme="minorHAnsi" w:cstheme="minorHAnsi"/>
          <w:lang w:eastAsia="en-IE"/>
        </w:rPr>
        <w:t>Goods</w:t>
      </w:r>
      <w:r w:rsidRPr="00B63F66">
        <w:rPr>
          <w:rFonts w:asciiTheme="minorHAnsi" w:eastAsia="Times New Roman" w:hAnsiTheme="minorHAnsi" w:cstheme="minorHAnsi"/>
          <w:lang w:eastAsia="en-IE"/>
        </w:rPr>
        <w:t xml:space="preserve"> (where known) and an estimate of the effort and cost required to prepare an impact assessment (“Impact Assessment”).</w:t>
      </w:r>
    </w:p>
    <w:p w14:paraId="7EB47DE5" w14:textId="77777777"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D.</w:t>
      </w:r>
      <w:r w:rsidRPr="00B63F66">
        <w:rPr>
          <w:rFonts w:asciiTheme="minorHAnsi" w:eastAsia="Times New Roman" w:hAnsiTheme="minorHAnsi" w:cstheme="minorHAnsi"/>
          <w:lang w:eastAsia="en-IE"/>
        </w:rPr>
        <w:tab/>
        <w:t>All Change Control Notices proposing changes to this Agreement must be submitted for review to the other Party’s Contact.</w:t>
      </w:r>
    </w:p>
    <w:p w14:paraId="6D4EC149" w14:textId="77777777"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E.</w:t>
      </w:r>
      <w:r w:rsidRPr="00B63F66">
        <w:rPr>
          <w:rFonts w:asciiTheme="minorHAnsi" w:eastAsia="Times New Roman" w:hAnsiTheme="minorHAnsi" w:cstheme="minorHAnsi"/>
          <w:lang w:eastAsia="en-IE"/>
        </w:rPr>
        <w:tab/>
        <w:t xml:space="preserve">The Parties must indicate their acceptance or rejection of the change control request and/or Impact Assessment within a reasonable timeframe of its completion and Tender for review, </w:t>
      </w:r>
      <w:r w:rsidRPr="00B63F66">
        <w:rPr>
          <w:rFonts w:asciiTheme="minorHAnsi" w:eastAsia="Times New Roman" w:hAnsiTheme="minorHAnsi" w:cstheme="minorHAnsi"/>
          <w:lang w:eastAsia="en-IE"/>
        </w:rPr>
        <w:lastRenderedPageBreak/>
        <w:t>subject to a maximum of twenty (20) calendar days or such other period agreed between the Parties.</w:t>
      </w:r>
    </w:p>
    <w:p w14:paraId="0159FA8B" w14:textId="77777777"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F.</w:t>
      </w:r>
      <w:r w:rsidRPr="00B63F66">
        <w:rPr>
          <w:rFonts w:asciiTheme="minorHAnsi" w:eastAsia="Times New Roman" w:hAnsiTheme="minorHAnsi" w:cstheme="minorHAnsi"/>
          <w:lang w:eastAsia="en-IE"/>
        </w:rPr>
        <w:tab/>
        <w:t>On approval of an Impact Assessment, this Agreement and/or the Schedules should be updated and revised as appropriate and in writing.</w:t>
      </w:r>
    </w:p>
    <w:p w14:paraId="73ED650F" w14:textId="77777777"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G.</w:t>
      </w:r>
      <w:r w:rsidRPr="00B63F66">
        <w:rPr>
          <w:rFonts w:asciiTheme="minorHAnsi" w:eastAsia="Times New Roman" w:hAnsiTheme="minorHAnsi" w:cstheme="minorHAnsi"/>
          <w:lang w:eastAsia="en-IE"/>
        </w:rPr>
        <w:tab/>
      </w:r>
      <w:proofErr w:type="gramStart"/>
      <w:r w:rsidRPr="00B63F66">
        <w:rPr>
          <w:rFonts w:asciiTheme="minorHAnsi" w:eastAsia="Times New Roman" w:hAnsiTheme="minorHAnsi" w:cstheme="minorHAnsi"/>
          <w:lang w:eastAsia="en-IE"/>
        </w:rPr>
        <w:t>In the event that</w:t>
      </w:r>
      <w:proofErr w:type="gramEnd"/>
      <w:r w:rsidRPr="00B63F66">
        <w:rPr>
          <w:rFonts w:asciiTheme="minorHAnsi" w:eastAsia="Times New Roman" w:hAnsiTheme="minorHAnsi" w:cstheme="minorHAnsi"/>
          <w:lang w:eastAsia="en-IE"/>
        </w:rPr>
        <w:t xml:space="preserve"> either Party rejects the Impact Assessment, the change(s) shall not take </w:t>
      </w:r>
      <w:proofErr w:type="gramStart"/>
      <w:r w:rsidRPr="00B63F66">
        <w:rPr>
          <w:rFonts w:asciiTheme="minorHAnsi" w:eastAsia="Times New Roman" w:hAnsiTheme="minorHAnsi" w:cstheme="minorHAnsi"/>
          <w:lang w:eastAsia="en-IE"/>
        </w:rPr>
        <w:t>place</w:t>
      </w:r>
      <w:proofErr w:type="gramEnd"/>
      <w:r w:rsidRPr="00B63F66">
        <w:rPr>
          <w:rFonts w:asciiTheme="minorHAnsi" w:eastAsia="Times New Roman" w:hAnsiTheme="minorHAnsi" w:cstheme="minorHAnsi"/>
          <w:lang w:eastAsia="en-IE"/>
        </w:rPr>
        <w:t xml:space="preserve"> and the Parties shall continue to perform their obligations under this Agreement.</w:t>
      </w:r>
    </w:p>
    <w:p w14:paraId="754AE3FD" w14:textId="27763B97" w:rsidR="00BB2D8A" w:rsidRPr="00B63F66" w:rsidRDefault="00BB2D8A" w:rsidP="004941CD">
      <w:pPr>
        <w:spacing w:after="160" w:line="259" w:lineRule="auto"/>
        <w:ind w:left="720" w:hanging="720"/>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H.</w:t>
      </w:r>
      <w:r w:rsidRPr="00B63F66">
        <w:rPr>
          <w:rFonts w:asciiTheme="minorHAnsi" w:eastAsia="Times New Roman" w:hAnsiTheme="minorHAnsi" w:cstheme="minorHAnsi"/>
          <w:lang w:eastAsia="en-IE"/>
        </w:rPr>
        <w:tab/>
        <w:t xml:space="preserve">The Contractor and the Contracting Authority will agree a reasonable charge in advance for investigating each proposed variation and preparing each estimate, </w:t>
      </w:r>
      <w:proofErr w:type="gramStart"/>
      <w:r w:rsidRPr="00B63F66">
        <w:rPr>
          <w:rFonts w:asciiTheme="minorHAnsi" w:eastAsia="Times New Roman" w:hAnsiTheme="minorHAnsi" w:cstheme="minorHAnsi"/>
          <w:lang w:eastAsia="en-IE"/>
        </w:rPr>
        <w:t>whether or not</w:t>
      </w:r>
      <w:proofErr w:type="gramEnd"/>
      <w:r w:rsidRPr="00B63F66">
        <w:rPr>
          <w:rFonts w:asciiTheme="minorHAnsi" w:eastAsia="Times New Roman" w:hAnsiTheme="minorHAnsi" w:cstheme="minorHAnsi"/>
          <w:lang w:eastAsia="en-IE"/>
        </w:rPr>
        <w:t xml:space="preserve"> the variation is implemented. If the Contracting Authority’s request for any variation is subsequently withdrawn but results in a delay in the provision of the </w:t>
      </w:r>
      <w:proofErr w:type="gramStart"/>
      <w:r w:rsidR="001553F8">
        <w:rPr>
          <w:rFonts w:asciiTheme="minorHAnsi" w:eastAsia="Times New Roman" w:hAnsiTheme="minorHAnsi" w:cstheme="minorHAnsi"/>
          <w:lang w:eastAsia="en-IE"/>
        </w:rPr>
        <w:t>Goods</w:t>
      </w:r>
      <w:proofErr w:type="gramEnd"/>
      <w:r w:rsidRPr="00B63F66">
        <w:rPr>
          <w:rFonts w:asciiTheme="minorHAnsi" w:eastAsia="Times New Roman" w:hAnsiTheme="minorHAnsi" w:cstheme="minorHAnsi"/>
          <w:lang w:eastAsia="en-IE"/>
        </w:rPr>
        <w:t xml:space="preserve"> then the Contractor will not be liable for such delay and will be entitled to an extension of time equal to not less than the period of the delay.</w:t>
      </w:r>
    </w:p>
    <w:p w14:paraId="14A0B837" w14:textId="17A9B2B8" w:rsidR="00A17A3B" w:rsidRPr="00B63F66" w:rsidRDefault="00A17A3B" w:rsidP="00A17A3B">
      <w:pPr>
        <w:pStyle w:val="Heading1"/>
        <w:rPr>
          <w:rFonts w:asciiTheme="minorHAnsi" w:hAnsiTheme="minorHAnsi" w:cstheme="minorHAnsi"/>
          <w:lang w:eastAsia="en-IE"/>
        </w:rPr>
      </w:pPr>
      <w:r w:rsidRPr="00B63F66">
        <w:rPr>
          <w:rFonts w:asciiTheme="minorHAnsi" w:hAnsiTheme="minorHAnsi" w:cstheme="minorHAnsi"/>
          <w:lang w:eastAsia="en-IE"/>
        </w:rPr>
        <w:t>DATA PROTECTION AND SECURITY</w:t>
      </w:r>
    </w:p>
    <w:p w14:paraId="10D90E35" w14:textId="77777777"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bookmarkStart w:id="26" w:name="_Hlk214221895"/>
      <w:r w:rsidRPr="00B63F66">
        <w:rPr>
          <w:rFonts w:asciiTheme="minorHAnsi" w:eastAsia="Times New Roman" w:hAnsiTheme="minorHAnsi" w:cstheme="minorHAnsi"/>
          <w:lang w:eastAsia="en-IE"/>
        </w:rPr>
        <w:t>In this Agreement the following terms shall have the meanings respectively ascribed to them:</w:t>
      </w:r>
    </w:p>
    <w:p w14:paraId="7202C478" w14:textId="21BCD878" w:rsidR="00A17A3B" w:rsidRPr="00B63F66" w:rsidRDefault="00A17A3B" w:rsidP="00350E48">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“Data”</w:t>
      </w:r>
      <w:r w:rsidRPr="00B63F66">
        <w:rPr>
          <w:rFonts w:asciiTheme="minorHAnsi" w:eastAsia="Times New Roman" w:hAnsiTheme="minorHAnsi" w:cstheme="minorHAnsi"/>
          <w:lang w:eastAsia="en-IE"/>
        </w:rPr>
        <w:t xml:space="preserve"> means all Confidential Information, whether in oral or written (including electronic) form, created by or in any way originating with the Contracting Authority (including but not limited to his employees, agents, independent contractors and/or Sub-contractors) and all information that is the output of any computer processing, or other electronic manipulation of any information that was created by or in any way originating with the Contracting Authority provided under this Agreement and includes any Personal Data;</w:t>
      </w:r>
    </w:p>
    <w:p w14:paraId="6F3818CA" w14:textId="77777777" w:rsidR="00A17A3B" w:rsidRPr="00B63F66" w:rsidRDefault="00A17A3B" w:rsidP="00350E48">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“Data Controller”</w:t>
      </w:r>
      <w:r w:rsidRPr="00B63F66">
        <w:rPr>
          <w:rFonts w:asciiTheme="minorHAnsi" w:eastAsia="Times New Roman" w:hAnsiTheme="minorHAnsi" w:cstheme="minorHAnsi"/>
          <w:lang w:eastAsia="en-IE"/>
        </w:rPr>
        <w:t xml:space="preserve"> has the meaning given under the Data Protection Laws; </w:t>
      </w:r>
    </w:p>
    <w:p w14:paraId="561BFE7C" w14:textId="77777777" w:rsidR="00A17A3B" w:rsidRPr="00B63F66" w:rsidRDefault="00A17A3B" w:rsidP="00350E48">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“Data Processor”</w:t>
      </w:r>
      <w:r w:rsidRPr="00B63F66">
        <w:rPr>
          <w:rFonts w:asciiTheme="minorHAnsi" w:eastAsia="Times New Roman" w:hAnsiTheme="minorHAnsi" w:cstheme="minorHAnsi"/>
          <w:lang w:eastAsia="en-IE"/>
        </w:rPr>
        <w:t xml:space="preserve"> has the meaning given under the Data Protection Laws; </w:t>
      </w:r>
    </w:p>
    <w:p w14:paraId="0AFEB3B1" w14:textId="77777777" w:rsidR="00A17A3B" w:rsidRPr="00B63F66" w:rsidRDefault="00A17A3B" w:rsidP="00350E48">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“Data Protection Laws”</w:t>
      </w:r>
      <w:r w:rsidRPr="00B63F66">
        <w:rPr>
          <w:rFonts w:asciiTheme="minorHAnsi" w:eastAsia="Times New Roman" w:hAnsiTheme="minorHAnsi" w:cstheme="minorHAnsi"/>
          <w:lang w:eastAsia="en-IE"/>
        </w:rPr>
        <w:t xml:space="preserve">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68403C34" w14:textId="77777777" w:rsidR="00A17A3B" w:rsidRPr="00B63F66" w:rsidRDefault="00A17A3B" w:rsidP="00350E48">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“Data Subject”</w:t>
      </w:r>
      <w:r w:rsidRPr="00B63F66">
        <w:rPr>
          <w:rFonts w:asciiTheme="minorHAnsi" w:eastAsia="Times New Roman" w:hAnsiTheme="minorHAnsi" w:cstheme="minorHAnsi"/>
          <w:lang w:eastAsia="en-IE"/>
        </w:rPr>
        <w:t xml:space="preserve"> has the meaning given under the Data Protection Laws; </w:t>
      </w:r>
    </w:p>
    <w:p w14:paraId="03528BDC" w14:textId="77777777" w:rsidR="00A17A3B" w:rsidRPr="00B63F66" w:rsidRDefault="00A17A3B" w:rsidP="00350E48">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“Data Subject Access Request”</w:t>
      </w:r>
      <w:r w:rsidRPr="00B63F66">
        <w:rPr>
          <w:rFonts w:asciiTheme="minorHAnsi" w:eastAsia="Times New Roman" w:hAnsiTheme="minorHAnsi" w:cstheme="minorHAnsi"/>
          <w:lang w:eastAsia="en-IE"/>
        </w:rPr>
        <w:t xml:space="preserve"> means a request made by a Data Subject in accordance with rights granted under the Data Protection Laws to access his or her Personal Data;</w:t>
      </w:r>
    </w:p>
    <w:p w14:paraId="10CC18CB" w14:textId="77777777" w:rsidR="00A17A3B" w:rsidRPr="00B63F66" w:rsidRDefault="00A17A3B" w:rsidP="00350E48">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“Personal Data”</w:t>
      </w:r>
      <w:r w:rsidRPr="00B63F66">
        <w:rPr>
          <w:rFonts w:asciiTheme="minorHAnsi" w:eastAsia="Times New Roman" w:hAnsiTheme="minorHAnsi" w:cstheme="minorHAnsi"/>
          <w:lang w:eastAsia="en-IE"/>
        </w:rPr>
        <w:t xml:space="preserve"> has the meaning given under Data Protection Laws;</w:t>
      </w:r>
    </w:p>
    <w:p w14:paraId="00DFDB20" w14:textId="77777777" w:rsidR="00A17A3B" w:rsidRPr="00B63F66" w:rsidRDefault="00A17A3B" w:rsidP="00350E48">
      <w:pPr>
        <w:spacing w:after="160" w:line="256" w:lineRule="auto"/>
        <w:ind w:left="360" w:right="-108"/>
        <w:rPr>
          <w:rFonts w:asciiTheme="minorHAnsi" w:eastAsia="Times New Roman" w:hAnsiTheme="minorHAnsi" w:cstheme="minorHAnsi"/>
          <w:lang w:eastAsia="en-IE"/>
        </w:rPr>
      </w:pPr>
      <w:r w:rsidRPr="00350E48">
        <w:rPr>
          <w:rFonts w:asciiTheme="minorHAnsi" w:eastAsia="Times New Roman" w:hAnsiTheme="minorHAnsi" w:cstheme="minorHAnsi"/>
          <w:b/>
          <w:bCs/>
          <w:lang w:eastAsia="en-IE"/>
        </w:rPr>
        <w:t>“Processing”</w:t>
      </w:r>
      <w:r w:rsidRPr="00B63F66">
        <w:rPr>
          <w:rFonts w:asciiTheme="minorHAnsi" w:eastAsia="Times New Roman" w:hAnsiTheme="minorHAnsi" w:cstheme="minorHAnsi"/>
          <w:lang w:eastAsia="en-IE"/>
        </w:rPr>
        <w:t xml:space="preserve"> has the meaning given under the Data Protection Laws;</w:t>
      </w:r>
    </w:p>
    <w:bookmarkEnd w:id="26"/>
    <w:p w14:paraId="26E607A9" w14:textId="77777777"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Contractor shall comply with all applicable requirements of the Data Protection Laws.</w:t>
      </w:r>
    </w:p>
    <w:p w14:paraId="61C0983D" w14:textId="77777777" w:rsidR="00A17A3B" w:rsidRPr="00B63F66" w:rsidRDefault="00A17A3B" w:rsidP="00A17A3B">
      <w:pPr>
        <w:pStyle w:val="ListParagraph"/>
        <w:spacing w:after="160" w:line="256" w:lineRule="auto"/>
        <w:ind w:right="-108"/>
        <w:rPr>
          <w:rFonts w:asciiTheme="minorHAnsi" w:eastAsia="Times New Roman" w:hAnsiTheme="minorHAnsi" w:cstheme="minorHAnsi"/>
          <w:lang w:eastAsia="en-IE"/>
        </w:rPr>
      </w:pPr>
    </w:p>
    <w:p w14:paraId="349D4A32" w14:textId="29FCE665" w:rsidR="00A17A3B" w:rsidRPr="00B63F66" w:rsidRDefault="00A17A3B" w:rsidP="00350E48">
      <w:pPr>
        <w:pStyle w:val="ListParagraph"/>
        <w:numPr>
          <w:ilvl w:val="0"/>
          <w:numId w:val="2"/>
        </w:numPr>
        <w:spacing w:after="160" w:line="256" w:lineRule="auto"/>
        <w:ind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The Parties acknowledge that for the purposes of the Data Protection Laws, the Contracting Authority is the Data </w:t>
      </w:r>
      <w:proofErr w:type="gramStart"/>
      <w:r w:rsidRPr="00B63F66">
        <w:rPr>
          <w:rFonts w:asciiTheme="minorHAnsi" w:eastAsia="Times New Roman" w:hAnsiTheme="minorHAnsi" w:cstheme="minorHAnsi"/>
          <w:lang w:eastAsia="en-IE"/>
        </w:rPr>
        <w:t>Controller</w:t>
      </w:r>
      <w:proofErr w:type="gramEnd"/>
      <w:r w:rsidRPr="00B63F66">
        <w:rPr>
          <w:rFonts w:asciiTheme="minorHAnsi" w:eastAsia="Times New Roman" w:hAnsiTheme="minorHAnsi" w:cstheme="minorHAnsi"/>
          <w:lang w:eastAsia="en-IE"/>
        </w:rPr>
        <w:t xml:space="preserve"> and the Contractor is the Data Processor in respect of Data which is Personal Data.  Schedule E sets out the scope, nature and purpose of Processing by the Contractor, the duration of the Processing and the types of Personal Data and categories of Data </w:t>
      </w:r>
      <w:r w:rsidRPr="00B63F66">
        <w:rPr>
          <w:rFonts w:asciiTheme="minorHAnsi" w:eastAsia="Times New Roman" w:hAnsiTheme="minorHAnsi" w:cstheme="minorHAnsi"/>
          <w:lang w:eastAsia="en-IE"/>
        </w:rPr>
        <w:lastRenderedPageBreak/>
        <w:t>Subject.</w:t>
      </w:r>
      <w:r w:rsidRPr="00B63F66">
        <w:rPr>
          <w:rFonts w:asciiTheme="minorHAnsi" w:eastAsia="Times New Roman" w:hAnsiTheme="minorHAnsi" w:cstheme="minorHAnsi"/>
          <w:lang w:eastAsia="en-IE"/>
        </w:rPr>
        <w:br/>
      </w:r>
    </w:p>
    <w:p w14:paraId="11341CDC" w14:textId="77777777"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Without prejudice to the generality of clause 25B, the Contractor shall, in relation to any Personal Data processed in connection with the performance by the Contractor of its obligations under this </w:t>
      </w:r>
      <w:proofErr w:type="gramStart"/>
      <w:r w:rsidRPr="00B63F66">
        <w:rPr>
          <w:rFonts w:asciiTheme="minorHAnsi" w:eastAsia="Times New Roman" w:hAnsiTheme="minorHAnsi" w:cstheme="minorHAnsi"/>
          <w:lang w:eastAsia="en-IE"/>
        </w:rPr>
        <w:t>Agreement:-</w:t>
      </w:r>
      <w:proofErr w:type="gramEnd"/>
    </w:p>
    <w:p w14:paraId="1743DC58" w14:textId="5D505E91" w:rsidR="00A17A3B" w:rsidRPr="00B63F66" w:rsidRDefault="00A17A3B" w:rsidP="00A17A3B">
      <w:pPr>
        <w:spacing w:after="160" w:line="256" w:lineRule="auto"/>
        <w:ind w:left="720"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  process that Personal Data only on the written instructions of the Contracting Authority;</w:t>
      </w:r>
    </w:p>
    <w:p w14:paraId="516046BE" w14:textId="031763F3" w:rsidR="00A17A3B" w:rsidRPr="00B63F66" w:rsidRDefault="00A17A3B" w:rsidP="00A17A3B">
      <w:pPr>
        <w:spacing w:after="160" w:line="256" w:lineRule="auto"/>
        <w:ind w:left="720"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(2)  ensure that it has in place appropriate technical and organisational measures, reviewed and approved by the Contracting Authority,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7586CDF9" w14:textId="77777777" w:rsidR="00A17A3B" w:rsidRPr="00B63F66" w:rsidRDefault="00A17A3B" w:rsidP="00A17A3B">
      <w:pPr>
        <w:spacing w:after="160" w:line="256" w:lineRule="auto"/>
        <w:ind w:left="720"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  ensure that all personnel who have access to and/or process Personal Data are obliged to keep the Personal Data confidential;</w:t>
      </w:r>
    </w:p>
    <w:p w14:paraId="4F98B953" w14:textId="41E566D1" w:rsidR="00A17A3B" w:rsidRPr="00B63F66" w:rsidRDefault="00A17A3B" w:rsidP="00A17A3B">
      <w:pPr>
        <w:spacing w:after="160" w:line="256" w:lineRule="auto"/>
        <w:ind w:left="720"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(4)  not transfer any Personal Data outside of the European Economic Area unless the prior written consent of the Contracting Authority has been obtained and the following conditions are fulfilled;</w:t>
      </w:r>
    </w:p>
    <w:p w14:paraId="310A8656" w14:textId="77777777" w:rsidR="00A17A3B" w:rsidRPr="00B63F66" w:rsidRDefault="00A17A3B" w:rsidP="00350E48">
      <w:pPr>
        <w:numPr>
          <w:ilvl w:val="1"/>
          <w:numId w:val="3"/>
        </w:numPr>
        <w:spacing w:after="160" w:line="256" w:lineRule="auto"/>
        <w:ind w:right="-108"/>
        <w:contextualSpacing/>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 appropriate safeguards are in </w:t>
      </w:r>
      <w:proofErr w:type="gramStart"/>
      <w:r w:rsidRPr="00B63F66">
        <w:rPr>
          <w:rFonts w:asciiTheme="minorHAnsi" w:eastAsia="Times New Roman" w:hAnsiTheme="minorHAnsi" w:cstheme="minorHAnsi"/>
          <w:lang w:eastAsia="en-IE"/>
        </w:rPr>
        <w:t>place  in</w:t>
      </w:r>
      <w:proofErr w:type="gramEnd"/>
      <w:r w:rsidRPr="00B63F66">
        <w:rPr>
          <w:rFonts w:asciiTheme="minorHAnsi" w:eastAsia="Times New Roman" w:hAnsiTheme="minorHAnsi" w:cstheme="minorHAnsi"/>
          <w:lang w:eastAsia="en-IE"/>
        </w:rPr>
        <w:t xml:space="preserve"> relation to the transfer, to ensure that Personal Data is adequately protected in accordance with Chapter V of Regulation 2016/679 </w:t>
      </w:r>
      <w:proofErr w:type="gramStart"/>
      <w:r w:rsidRPr="00B63F66">
        <w:rPr>
          <w:rFonts w:asciiTheme="minorHAnsi" w:eastAsia="Times New Roman" w:hAnsiTheme="minorHAnsi" w:cstheme="minorHAnsi"/>
          <w:lang w:eastAsia="en-IE"/>
        </w:rPr>
        <w:t>( General</w:t>
      </w:r>
      <w:proofErr w:type="gramEnd"/>
      <w:r w:rsidRPr="00B63F66">
        <w:rPr>
          <w:rFonts w:asciiTheme="minorHAnsi" w:eastAsia="Times New Roman" w:hAnsiTheme="minorHAnsi" w:cstheme="minorHAnsi"/>
          <w:lang w:eastAsia="en-IE"/>
        </w:rPr>
        <w:t xml:space="preserve"> Data Protection Regulation); </w:t>
      </w:r>
    </w:p>
    <w:p w14:paraId="034A5198" w14:textId="77777777" w:rsidR="00A17A3B" w:rsidRPr="00B63F66" w:rsidRDefault="00A17A3B" w:rsidP="00350E48">
      <w:pPr>
        <w:numPr>
          <w:ilvl w:val="1"/>
          <w:numId w:val="3"/>
        </w:numPr>
        <w:spacing w:after="160" w:line="256" w:lineRule="auto"/>
        <w:ind w:right="-108"/>
        <w:contextualSpacing/>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  the data subject has enforceable rights and effective legal remedies;</w:t>
      </w:r>
    </w:p>
    <w:p w14:paraId="1B53801A" w14:textId="77777777" w:rsidR="00A17A3B" w:rsidRPr="00B63F66" w:rsidRDefault="00A17A3B" w:rsidP="00350E48">
      <w:pPr>
        <w:numPr>
          <w:ilvl w:val="1"/>
          <w:numId w:val="3"/>
        </w:numPr>
        <w:spacing w:after="160" w:line="256" w:lineRule="auto"/>
        <w:ind w:right="-108"/>
        <w:contextualSpacing/>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Contractor complies with its obligations under the Data Protection Laws by providing an adequate level of protection to any Personal Data that is transferred; and</w:t>
      </w:r>
    </w:p>
    <w:p w14:paraId="03AE26B1" w14:textId="71C1E5DA" w:rsidR="00A17A3B" w:rsidRPr="00B63F66" w:rsidRDefault="00A17A3B" w:rsidP="00350E48">
      <w:pPr>
        <w:numPr>
          <w:ilvl w:val="1"/>
          <w:numId w:val="3"/>
        </w:numPr>
        <w:spacing w:after="160" w:line="256" w:lineRule="auto"/>
        <w:ind w:right="-108"/>
        <w:contextualSpacing/>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  The Contractor complies with reasonable instructions notified to it in advance by the Contracting Authority with respect to the processing of the Personal Data;</w:t>
      </w:r>
    </w:p>
    <w:p w14:paraId="19963B62" w14:textId="3270513D"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Contractor shall promptly notify the Contracting Authority if it receives a Data Subject Access Request to have access to any Personal Data or any other complaint, correspondence, notice, request  any order of the Court or request of any regulatory or government body relating to the Contracting Authority’s obligations under the Data Protection Laws and provide full co-operation and assistance to the Contracting Authority in relation to any such complaint, order or request (including, without limitation, by allowing Data Subjects to have access to their data).</w:t>
      </w:r>
    </w:p>
    <w:p w14:paraId="3370DD9E" w14:textId="77777777" w:rsidR="00A17A3B" w:rsidRPr="00B63F66" w:rsidRDefault="00A17A3B" w:rsidP="00A17A3B">
      <w:pPr>
        <w:pStyle w:val="ListParagraph"/>
        <w:spacing w:after="160" w:line="256" w:lineRule="auto"/>
        <w:ind w:right="-108"/>
        <w:rPr>
          <w:rFonts w:asciiTheme="minorHAnsi" w:eastAsia="Times New Roman" w:hAnsiTheme="minorHAnsi" w:cstheme="minorHAnsi"/>
          <w:lang w:eastAsia="en-IE"/>
        </w:rPr>
      </w:pPr>
    </w:p>
    <w:p w14:paraId="0BF2C706" w14:textId="7D37DDAE"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Contractor shall without undue delay report in writing to the Contracting Authority any data compromise involving Personal Data, or any circumstances that could have resulted in unauthorised access to or disclosure of Personal Data.</w:t>
      </w:r>
    </w:p>
    <w:p w14:paraId="7BC9F5BC" w14:textId="77777777" w:rsidR="00A17A3B" w:rsidRPr="00B63F66" w:rsidRDefault="00A17A3B" w:rsidP="00A17A3B">
      <w:pPr>
        <w:pStyle w:val="ListParagraph"/>
        <w:rPr>
          <w:rFonts w:asciiTheme="minorHAnsi" w:eastAsia="Times New Roman" w:hAnsiTheme="minorHAnsi" w:cstheme="minorHAnsi"/>
          <w:lang w:eastAsia="en-IE"/>
        </w:rPr>
      </w:pPr>
    </w:p>
    <w:p w14:paraId="0DE53538" w14:textId="5D9D7C80"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Contractor shall assist the Contracting Authority in ensuring compliance with its obligations under the Data Protection Laws with respect to security, impact assessments and consultations with supervisory authorities and regulators.</w:t>
      </w:r>
    </w:p>
    <w:p w14:paraId="2D376C01" w14:textId="77777777" w:rsidR="00A17A3B" w:rsidRPr="00B63F66" w:rsidRDefault="00A17A3B" w:rsidP="00A17A3B">
      <w:pPr>
        <w:pStyle w:val="ListParagraph"/>
        <w:rPr>
          <w:rFonts w:asciiTheme="minorHAnsi" w:eastAsia="Times New Roman" w:hAnsiTheme="minorHAnsi" w:cstheme="minorHAnsi"/>
          <w:lang w:eastAsia="en-IE"/>
        </w:rPr>
      </w:pPr>
    </w:p>
    <w:p w14:paraId="423720DB" w14:textId="52AC6670"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Contractor shall at the written direction of the Contracting Authority, amend, delete or return Personal Data and copies thereof to the Contracting Authority on termination of this Agreement unless the Contractor is required by the laws of any member of the European Union or by the laws of the European Union applicable to the Contractor to store the Personal Data.</w:t>
      </w:r>
    </w:p>
    <w:p w14:paraId="57F437C4" w14:textId="77777777" w:rsidR="00A17A3B" w:rsidRPr="00B63F66" w:rsidRDefault="00A17A3B" w:rsidP="00A17A3B">
      <w:pPr>
        <w:pStyle w:val="ListParagraph"/>
        <w:rPr>
          <w:rFonts w:asciiTheme="minorHAnsi" w:eastAsia="Times New Roman" w:hAnsiTheme="minorHAnsi" w:cstheme="minorHAnsi"/>
          <w:lang w:eastAsia="en-IE"/>
        </w:rPr>
      </w:pPr>
    </w:p>
    <w:p w14:paraId="4F0C3B9C" w14:textId="4F67F04A"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Contractor shall permit the Contracting Authority, the Office of the Data Protection Commission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Contracting Authority arising out of any such inspection, audit or review.</w:t>
      </w:r>
    </w:p>
    <w:p w14:paraId="2357AE9C" w14:textId="77777777" w:rsidR="00A17A3B" w:rsidRPr="00B63F66" w:rsidRDefault="00A17A3B" w:rsidP="00A17A3B">
      <w:pPr>
        <w:pStyle w:val="ListParagraph"/>
        <w:rPr>
          <w:rFonts w:asciiTheme="minorHAnsi" w:eastAsia="Times New Roman" w:hAnsiTheme="minorHAnsi" w:cstheme="minorHAnsi"/>
          <w:lang w:eastAsia="en-IE"/>
        </w:rPr>
      </w:pPr>
    </w:p>
    <w:p w14:paraId="75D24F77" w14:textId="2BD40F6A"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The Contractor shall fully comply </w:t>
      </w:r>
      <w:proofErr w:type="gramStart"/>
      <w:r w:rsidRPr="00B63F66">
        <w:rPr>
          <w:rFonts w:asciiTheme="minorHAnsi" w:eastAsia="Times New Roman" w:hAnsiTheme="minorHAnsi" w:cstheme="minorHAnsi"/>
          <w:lang w:eastAsia="en-IE"/>
        </w:rPr>
        <w:t>with, and</w:t>
      </w:r>
      <w:proofErr w:type="gramEnd"/>
      <w:r w:rsidRPr="00B63F66">
        <w:rPr>
          <w:rFonts w:asciiTheme="minorHAnsi" w:eastAsia="Times New Roman" w:hAnsiTheme="minorHAnsi" w:cstheme="minorHAnsi"/>
          <w:lang w:eastAsia="en-IE"/>
        </w:rPr>
        <w:t xml:space="preserve"> implement policies which are communicated or notified to the Contractor by the Contracting Authority from time to time.</w:t>
      </w:r>
    </w:p>
    <w:p w14:paraId="203F7C4C" w14:textId="77777777" w:rsidR="00A17A3B" w:rsidRPr="00B63F66" w:rsidRDefault="00A17A3B" w:rsidP="00A17A3B">
      <w:pPr>
        <w:pStyle w:val="ListParagraph"/>
        <w:rPr>
          <w:rFonts w:asciiTheme="minorHAnsi" w:eastAsia="Times New Roman" w:hAnsiTheme="minorHAnsi" w:cstheme="minorHAnsi"/>
          <w:lang w:eastAsia="en-IE"/>
        </w:rPr>
      </w:pPr>
    </w:p>
    <w:p w14:paraId="3E903106" w14:textId="36F8049E"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Contractor shall maintain complete and accurate records and information to demonstrate its compliance with this clause 25 and allow for inspections and contribute to any audits by the Contracting Authority or the Contracting Authority’s designated auditor.</w:t>
      </w:r>
    </w:p>
    <w:p w14:paraId="3CB57C9C" w14:textId="77777777" w:rsidR="00A17A3B" w:rsidRPr="00B63F66" w:rsidRDefault="00A17A3B" w:rsidP="00A17A3B">
      <w:pPr>
        <w:pStyle w:val="ListParagraph"/>
        <w:rPr>
          <w:rFonts w:asciiTheme="minorHAnsi" w:eastAsia="Times New Roman" w:hAnsiTheme="minorHAnsi" w:cstheme="minorHAnsi"/>
          <w:lang w:eastAsia="en-IE"/>
        </w:rPr>
      </w:pPr>
    </w:p>
    <w:p w14:paraId="197A46D0" w14:textId="77777777"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The Contractor </w:t>
      </w:r>
      <w:proofErr w:type="gramStart"/>
      <w:r w:rsidRPr="00B63F66">
        <w:rPr>
          <w:rFonts w:asciiTheme="minorHAnsi" w:eastAsia="Times New Roman" w:hAnsiTheme="minorHAnsi" w:cstheme="minorHAnsi"/>
          <w:lang w:eastAsia="en-IE"/>
        </w:rPr>
        <w:t>shall:-</w:t>
      </w:r>
      <w:proofErr w:type="gramEnd"/>
    </w:p>
    <w:p w14:paraId="02FB60C0" w14:textId="77777777" w:rsidR="00A17A3B" w:rsidRPr="00B63F66" w:rsidRDefault="00A17A3B" w:rsidP="00A17A3B">
      <w:pPr>
        <w:spacing w:after="160" w:line="256" w:lineRule="auto"/>
        <w:ind w:left="720"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(1) take all reasonable precautions to preserve the integrity of any Personal Data which it processes and to prevent any corruption or loss of such Personal Data;</w:t>
      </w:r>
    </w:p>
    <w:p w14:paraId="00BB484C" w14:textId="77777777" w:rsidR="00A17A3B" w:rsidRPr="00B63F66" w:rsidRDefault="00A17A3B" w:rsidP="00A17A3B">
      <w:pPr>
        <w:spacing w:after="160" w:line="256" w:lineRule="auto"/>
        <w:ind w:left="720"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(2) ensure that a back-up copy of </w:t>
      </w:r>
      <w:proofErr w:type="gramStart"/>
      <w:r w:rsidRPr="00B63F66">
        <w:rPr>
          <w:rFonts w:asciiTheme="minorHAnsi" w:eastAsia="Times New Roman" w:hAnsiTheme="minorHAnsi" w:cstheme="minorHAnsi"/>
          <w:lang w:eastAsia="en-IE"/>
        </w:rPr>
        <w:t>any and all</w:t>
      </w:r>
      <w:proofErr w:type="gramEnd"/>
      <w:r w:rsidRPr="00B63F66">
        <w:rPr>
          <w:rFonts w:asciiTheme="minorHAnsi" w:eastAsia="Times New Roman" w:hAnsiTheme="minorHAnsi" w:cstheme="minorHAnsi"/>
          <w:lang w:eastAsia="en-IE"/>
        </w:rPr>
        <w:t xml:space="preserve"> such Personal Data is made [insert frequency] and this copy is recorded on media from which the data can be reloaded if there is any corruption or loss of the data; and</w:t>
      </w:r>
    </w:p>
    <w:p w14:paraId="2BD134F9" w14:textId="2D59553C" w:rsidR="00A17A3B" w:rsidRPr="00B63F66" w:rsidRDefault="00A17A3B" w:rsidP="00A17A3B">
      <w:pPr>
        <w:spacing w:after="160" w:line="256" w:lineRule="auto"/>
        <w:ind w:left="720"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(3) in such an event and if attributable to any default by the Contractor or any Sub-contractor, promptly restore the Personal Data at its own expense or, at the Contracting Authority’s option, reimburse the Contracting Authority for any reasonable expenses it incurs in having the Personal Data restored by a third party.</w:t>
      </w:r>
    </w:p>
    <w:p w14:paraId="2A432B59" w14:textId="48AB43E6" w:rsidR="00A17A3B" w:rsidRPr="00350E48"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350E48">
        <w:rPr>
          <w:rFonts w:asciiTheme="minorHAnsi" w:eastAsia="Times New Roman" w:hAnsiTheme="minorHAnsi" w:cstheme="minorHAnsi"/>
          <w:lang w:eastAsia="en-IE"/>
        </w:rPr>
        <w:t xml:space="preserve">(IF YOU ARE NOT CONSENTING TO A </w:t>
      </w:r>
      <w:proofErr w:type="gramStart"/>
      <w:r w:rsidRPr="00350E48">
        <w:rPr>
          <w:rFonts w:asciiTheme="minorHAnsi" w:eastAsia="Times New Roman" w:hAnsiTheme="minorHAnsi" w:cstheme="minorHAnsi"/>
          <w:lang w:eastAsia="en-IE"/>
        </w:rPr>
        <w:t>THIRD PARTY</w:t>
      </w:r>
      <w:proofErr w:type="gramEnd"/>
      <w:r w:rsidRPr="00350E48">
        <w:rPr>
          <w:rFonts w:asciiTheme="minorHAnsi" w:eastAsia="Times New Roman" w:hAnsiTheme="minorHAnsi" w:cstheme="minorHAnsi"/>
          <w:lang w:eastAsia="en-IE"/>
        </w:rPr>
        <w:t xml:space="preserve"> PROCESSOR – DELETE IF NOT IN USE)</w:t>
      </w:r>
    </w:p>
    <w:p w14:paraId="6DE2CE02" w14:textId="441FC1F5" w:rsidR="00A17A3B" w:rsidRPr="00B63F66" w:rsidRDefault="00A17A3B" w:rsidP="00A17A3B">
      <w:pPr>
        <w:pStyle w:val="ListParagraph"/>
        <w:spacing w:after="160" w:line="256" w:lineRule="auto"/>
        <w:ind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The Contracting Authority does not consent to the Contractor appointing any </w:t>
      </w:r>
      <w:proofErr w:type="gramStart"/>
      <w:r w:rsidRPr="00B63F66">
        <w:rPr>
          <w:rFonts w:asciiTheme="minorHAnsi" w:eastAsia="Times New Roman" w:hAnsiTheme="minorHAnsi" w:cstheme="minorHAnsi"/>
          <w:lang w:eastAsia="en-IE"/>
        </w:rPr>
        <w:t>third party</w:t>
      </w:r>
      <w:proofErr w:type="gramEnd"/>
      <w:r w:rsidRPr="00B63F66">
        <w:rPr>
          <w:rFonts w:asciiTheme="minorHAnsi" w:eastAsia="Times New Roman" w:hAnsiTheme="minorHAnsi" w:cstheme="minorHAnsi"/>
          <w:lang w:eastAsia="en-IE"/>
        </w:rPr>
        <w:t xml:space="preserve"> processor of Personal Data under this agreement </w:t>
      </w:r>
    </w:p>
    <w:p w14:paraId="31060EA9" w14:textId="77777777" w:rsidR="00A17A3B" w:rsidRPr="00B63F66" w:rsidRDefault="00A17A3B" w:rsidP="00A17A3B">
      <w:pPr>
        <w:pStyle w:val="ListParagrap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 xml:space="preserve">(OR IF USING A </w:t>
      </w:r>
      <w:proofErr w:type="gramStart"/>
      <w:r w:rsidRPr="00B63F66">
        <w:rPr>
          <w:rFonts w:asciiTheme="minorHAnsi" w:eastAsia="Times New Roman" w:hAnsiTheme="minorHAnsi" w:cstheme="minorHAnsi"/>
          <w:lang w:eastAsia="en-IE"/>
        </w:rPr>
        <w:t>THIRD PARTY</w:t>
      </w:r>
      <w:proofErr w:type="gramEnd"/>
      <w:r w:rsidRPr="00B63F66">
        <w:rPr>
          <w:rFonts w:asciiTheme="minorHAnsi" w:eastAsia="Times New Roman" w:hAnsiTheme="minorHAnsi" w:cstheme="minorHAnsi"/>
          <w:lang w:eastAsia="en-IE"/>
        </w:rPr>
        <w:t xml:space="preserve"> PROCESSOR – DELETE IF NOT IN USE)</w:t>
      </w:r>
    </w:p>
    <w:p w14:paraId="506D493A" w14:textId="691D6E1A" w:rsidR="00A17A3B" w:rsidRPr="00B63F66" w:rsidRDefault="00A17A3B" w:rsidP="00A17A3B">
      <w:pPr>
        <w:spacing w:after="160" w:line="256" w:lineRule="auto"/>
        <w:ind w:left="720" w:right="-108"/>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Contracting Authority consents to the Contractor appointing [insert third-party processor] as a third-party processor of Personal Data under this Agreement.  The Contractor confirms that it has entered or (as the case may be) will enter into a written agreement incorporating terms which are substantially similar to those set out in this clause 25 as between the Contracting Authority and the Contractor, the Contractor shall remain fully liable for all acts or omissions of any third-party processor appointed by it pursuant to this clause 25.</w:t>
      </w:r>
    </w:p>
    <w:p w14:paraId="0B9F1C20" w14:textId="77777777"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Save for clauses 25B, 25C, 25</w:t>
      </w:r>
      <w:proofErr w:type="gramStart"/>
      <w:r w:rsidRPr="00B63F66">
        <w:rPr>
          <w:rFonts w:asciiTheme="minorHAnsi" w:eastAsia="Times New Roman" w:hAnsiTheme="minorHAnsi" w:cstheme="minorHAnsi"/>
          <w:lang w:eastAsia="en-IE"/>
        </w:rPr>
        <w:t>D(</w:t>
      </w:r>
      <w:proofErr w:type="gramEnd"/>
      <w:r w:rsidRPr="00B63F66">
        <w:rPr>
          <w:rFonts w:asciiTheme="minorHAnsi" w:eastAsia="Times New Roman" w:hAnsiTheme="minorHAnsi" w:cstheme="minorHAnsi"/>
          <w:lang w:eastAsia="en-IE"/>
        </w:rPr>
        <w:t>4) and 25E, all the obligations on the Contractor in this clause 25 relating to the processing of Personal Data shall apply to the processing of all Data.</w:t>
      </w:r>
    </w:p>
    <w:p w14:paraId="7206BA3C" w14:textId="77777777" w:rsidR="00A17A3B" w:rsidRPr="00B63F66" w:rsidRDefault="00A17A3B" w:rsidP="00A17A3B">
      <w:pPr>
        <w:pStyle w:val="ListParagraph"/>
        <w:rPr>
          <w:rFonts w:asciiTheme="minorHAnsi" w:eastAsia="Times New Roman" w:hAnsiTheme="minorHAnsi" w:cstheme="minorHAnsi"/>
          <w:lang w:eastAsia="en-IE"/>
        </w:rPr>
      </w:pPr>
    </w:p>
    <w:p w14:paraId="07237BFF" w14:textId="77777777" w:rsidR="00A17A3B" w:rsidRPr="00B63F66" w:rsidRDefault="00A17A3B" w:rsidP="00350E48">
      <w:pPr>
        <w:pStyle w:val="ListParagraph"/>
        <w:numPr>
          <w:ilvl w:val="0"/>
          <w:numId w:val="2"/>
        </w:numPr>
        <w:spacing w:after="160" w:line="256" w:lineRule="auto"/>
        <w:ind w:right="-108"/>
        <w:jc w:val="both"/>
        <w:rPr>
          <w:rFonts w:asciiTheme="minorHAnsi" w:eastAsia="Times New Roman" w:hAnsiTheme="minorHAnsi" w:cstheme="minorHAnsi"/>
          <w:lang w:eastAsia="en-IE"/>
        </w:rPr>
      </w:pPr>
      <w:r w:rsidRPr="00B63F66">
        <w:rPr>
          <w:rFonts w:asciiTheme="minorHAnsi" w:eastAsia="Times New Roman" w:hAnsiTheme="minorHAnsi" w:cstheme="minorHAnsi"/>
          <w:lang w:eastAsia="en-IE"/>
        </w:rPr>
        <w:t>The provisions of this clause 25 shall survive termination and or expiry of this Agreement for any reason.</w:t>
      </w:r>
    </w:p>
    <w:p w14:paraId="551949BC" w14:textId="0DF0C103" w:rsidR="00BB2D8A" w:rsidRPr="00B63F66" w:rsidRDefault="00BB2D8A" w:rsidP="004941CD">
      <w:pPr>
        <w:pStyle w:val="Heading1"/>
        <w:rPr>
          <w:rFonts w:asciiTheme="minorHAnsi" w:hAnsiTheme="minorHAnsi" w:cstheme="minorHAnsi"/>
          <w:lang w:eastAsia="en-IE"/>
        </w:rPr>
      </w:pPr>
      <w:bookmarkStart w:id="27" w:name="_Toc50372148"/>
      <w:r w:rsidRPr="00B63F66">
        <w:rPr>
          <w:rFonts w:asciiTheme="minorHAnsi" w:hAnsiTheme="minorHAnsi" w:cstheme="minorHAnsi"/>
          <w:lang w:eastAsia="en-IE"/>
        </w:rPr>
        <w:t>ADDITIONAL CONDITION(S)</w:t>
      </w:r>
      <w:bookmarkEnd w:id="27"/>
    </w:p>
    <w:p w14:paraId="034907A2" w14:textId="5D06C5B9" w:rsidR="00BB2D8A" w:rsidRPr="00EC0385" w:rsidRDefault="00BB2D8A" w:rsidP="00B63F66">
      <w:pPr>
        <w:spacing w:after="160" w:line="259" w:lineRule="auto"/>
        <w:rPr>
          <w:rFonts w:asciiTheme="minorHAnsi" w:eastAsia="Times New Roman" w:hAnsiTheme="minorHAnsi" w:cstheme="minorHAnsi"/>
          <w:i/>
          <w:iCs/>
          <w:lang w:eastAsia="en-IE"/>
        </w:rPr>
      </w:pPr>
      <w:r w:rsidRPr="00EC0385">
        <w:rPr>
          <w:rFonts w:asciiTheme="minorHAnsi" w:eastAsia="Times New Roman" w:hAnsiTheme="minorHAnsi" w:cstheme="minorHAnsi"/>
          <w:i/>
          <w:iCs/>
          <w:lang w:eastAsia="en-IE"/>
        </w:rPr>
        <w:t>A.</w:t>
      </w:r>
      <w:r w:rsidRPr="00EC0385">
        <w:rPr>
          <w:rFonts w:asciiTheme="minorHAnsi" w:eastAsia="Times New Roman" w:hAnsiTheme="minorHAnsi" w:cstheme="minorHAnsi"/>
          <w:i/>
          <w:iCs/>
          <w:lang w:eastAsia="en-IE"/>
        </w:rPr>
        <w:tab/>
        <w:t xml:space="preserve"> “Not Used” </w:t>
      </w:r>
    </w:p>
    <w:p w14:paraId="74D49F16" w14:textId="77777777" w:rsidR="00BB2D8A" w:rsidRPr="00B63F66" w:rsidRDefault="00BB2D8A" w:rsidP="00BB2D8A">
      <w:pPr>
        <w:spacing w:after="160" w:line="259" w:lineRule="auto"/>
        <w:rPr>
          <w:rFonts w:asciiTheme="minorHAnsi" w:eastAsia="Times New Roman" w:hAnsiTheme="minorHAnsi" w:cstheme="minorHAnsi"/>
          <w:lang w:eastAsia="en-IE"/>
        </w:rPr>
      </w:pPr>
      <w:r w:rsidRPr="00B63F66">
        <w:rPr>
          <w:rFonts w:asciiTheme="minorHAnsi" w:eastAsia="Times New Roman" w:hAnsiTheme="minorHAnsi" w:cstheme="minorHAnsi"/>
          <w:lang w:eastAsia="en-IE"/>
        </w:rPr>
        <w:br w:type="page"/>
      </w:r>
    </w:p>
    <w:p w14:paraId="3164F9DC" w14:textId="02D56282" w:rsidR="00BB2D8A" w:rsidRPr="00B63F66" w:rsidRDefault="00BB2D8A" w:rsidP="004941CD">
      <w:pPr>
        <w:pStyle w:val="Heading1"/>
        <w:numPr>
          <w:ilvl w:val="0"/>
          <w:numId w:val="0"/>
        </w:numPr>
        <w:ind w:left="432" w:hanging="432"/>
        <w:rPr>
          <w:rFonts w:asciiTheme="minorHAnsi" w:hAnsiTheme="minorHAnsi" w:cstheme="minorHAnsi"/>
          <w:lang w:eastAsia="en-IE"/>
        </w:rPr>
      </w:pPr>
      <w:bookmarkStart w:id="28" w:name="_Toc50372149"/>
      <w:r w:rsidRPr="00B63F66">
        <w:rPr>
          <w:rFonts w:asciiTheme="minorHAnsi" w:hAnsiTheme="minorHAnsi" w:cstheme="minorHAnsi"/>
          <w:lang w:eastAsia="en-IE"/>
        </w:rPr>
        <w:lastRenderedPageBreak/>
        <w:t xml:space="preserve">Schedule B:  </w:t>
      </w:r>
      <w:r w:rsidR="001553F8">
        <w:rPr>
          <w:rFonts w:asciiTheme="minorHAnsi" w:hAnsiTheme="minorHAnsi" w:cstheme="minorHAnsi"/>
          <w:lang w:eastAsia="en-IE"/>
        </w:rPr>
        <w:t>Goods</w:t>
      </w:r>
      <w:r w:rsidRPr="00B63F66">
        <w:rPr>
          <w:rFonts w:asciiTheme="minorHAnsi" w:hAnsiTheme="minorHAnsi" w:cstheme="minorHAnsi"/>
          <w:lang w:eastAsia="en-IE"/>
        </w:rPr>
        <w:t>:  The Specification</w:t>
      </w:r>
      <w:bookmarkEnd w:id="28"/>
    </w:p>
    <w:p w14:paraId="60EEEFA9" w14:textId="77777777" w:rsidR="00BB2D8A" w:rsidRPr="00B63F66" w:rsidRDefault="00BB2D8A" w:rsidP="00BB2D8A">
      <w:pPr>
        <w:spacing w:after="160" w:line="259" w:lineRule="auto"/>
        <w:jc w:val="both"/>
        <w:rPr>
          <w:rFonts w:asciiTheme="minorHAnsi" w:eastAsia="Times New Roman" w:hAnsiTheme="minorHAnsi" w:cstheme="minorHAnsi"/>
          <w:color w:val="C00000"/>
          <w:lang w:eastAsia="en-IE"/>
        </w:rPr>
      </w:pPr>
      <w:r w:rsidRPr="00B63F66">
        <w:rPr>
          <w:rFonts w:asciiTheme="minorHAnsi" w:eastAsia="Times New Roman" w:hAnsiTheme="minorHAnsi" w:cstheme="minorHAnsi"/>
          <w:color w:val="C00000"/>
          <w:lang w:eastAsia="en-IE"/>
        </w:rPr>
        <w:t>[Insert when completing contract]</w:t>
      </w:r>
    </w:p>
    <w:p w14:paraId="496D088D"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p>
    <w:p w14:paraId="76EDE11C" w14:textId="77777777" w:rsidR="00BB2D8A" w:rsidRPr="00B63F66" w:rsidRDefault="00BB2D8A" w:rsidP="00BB2D8A">
      <w:pPr>
        <w:spacing w:after="160" w:line="259" w:lineRule="auto"/>
        <w:rPr>
          <w:rFonts w:asciiTheme="minorHAnsi" w:eastAsia="Times New Roman" w:hAnsiTheme="minorHAnsi" w:cstheme="minorHAnsi"/>
          <w:lang w:eastAsia="en-IE"/>
        </w:rPr>
      </w:pPr>
      <w:r w:rsidRPr="00B63F66">
        <w:rPr>
          <w:rFonts w:asciiTheme="minorHAnsi" w:eastAsia="Times New Roman" w:hAnsiTheme="minorHAnsi" w:cstheme="minorHAnsi"/>
          <w:lang w:eastAsia="en-IE"/>
        </w:rPr>
        <w:br w:type="page"/>
      </w:r>
    </w:p>
    <w:p w14:paraId="5D07E347" w14:textId="77777777" w:rsidR="00BB2D8A" w:rsidRPr="00B63F66" w:rsidRDefault="00BB2D8A" w:rsidP="004941CD">
      <w:pPr>
        <w:pStyle w:val="Heading1"/>
        <w:numPr>
          <w:ilvl w:val="0"/>
          <w:numId w:val="0"/>
        </w:numPr>
        <w:ind w:left="432" w:hanging="432"/>
        <w:rPr>
          <w:rFonts w:asciiTheme="minorHAnsi" w:hAnsiTheme="minorHAnsi" w:cstheme="minorHAnsi"/>
          <w:lang w:eastAsia="en-IE"/>
        </w:rPr>
      </w:pPr>
      <w:bookmarkStart w:id="29" w:name="_Toc50372150"/>
      <w:r w:rsidRPr="00B63F66">
        <w:rPr>
          <w:rFonts w:asciiTheme="minorHAnsi" w:hAnsiTheme="minorHAnsi" w:cstheme="minorHAnsi"/>
          <w:lang w:eastAsia="en-IE"/>
        </w:rPr>
        <w:lastRenderedPageBreak/>
        <w:t>Schedule C:  Charges</w:t>
      </w:r>
      <w:bookmarkEnd w:id="29"/>
    </w:p>
    <w:p w14:paraId="2C903F2B" w14:textId="77777777" w:rsidR="00BB2D8A" w:rsidRPr="00B63F66" w:rsidRDefault="00BB2D8A" w:rsidP="00BB2D8A">
      <w:pPr>
        <w:spacing w:after="160" w:line="259" w:lineRule="auto"/>
        <w:jc w:val="both"/>
        <w:rPr>
          <w:rFonts w:asciiTheme="minorHAnsi" w:eastAsia="Times New Roman" w:hAnsiTheme="minorHAnsi" w:cstheme="minorHAnsi"/>
          <w:color w:val="C00000"/>
          <w:lang w:eastAsia="en-IE"/>
        </w:rPr>
      </w:pPr>
      <w:r w:rsidRPr="00B63F66">
        <w:rPr>
          <w:rFonts w:asciiTheme="minorHAnsi" w:eastAsia="Times New Roman" w:hAnsiTheme="minorHAnsi" w:cstheme="minorHAnsi"/>
          <w:color w:val="C00000"/>
          <w:lang w:eastAsia="en-IE"/>
        </w:rPr>
        <w:t>[Insert when completing contract]</w:t>
      </w:r>
    </w:p>
    <w:p w14:paraId="34D41F40" w14:textId="77777777" w:rsidR="00BB2D8A" w:rsidRPr="00B63F66" w:rsidRDefault="00BB2D8A" w:rsidP="00BB2D8A">
      <w:pPr>
        <w:spacing w:after="160" w:line="259" w:lineRule="auto"/>
        <w:jc w:val="both"/>
        <w:rPr>
          <w:rFonts w:asciiTheme="minorHAnsi" w:eastAsia="Times New Roman" w:hAnsiTheme="minorHAnsi" w:cstheme="minorHAnsi"/>
          <w:lang w:eastAsia="en-IE"/>
        </w:rPr>
      </w:pPr>
    </w:p>
    <w:p w14:paraId="7CEE2DB7" w14:textId="77777777" w:rsidR="00BB2D8A" w:rsidRPr="00B63F66" w:rsidRDefault="00BB2D8A" w:rsidP="00BB2D8A">
      <w:pPr>
        <w:spacing w:after="160" w:line="259" w:lineRule="auto"/>
        <w:rPr>
          <w:rFonts w:asciiTheme="minorHAnsi" w:eastAsia="Times New Roman" w:hAnsiTheme="minorHAnsi" w:cstheme="minorHAnsi"/>
          <w:lang w:eastAsia="en-IE"/>
        </w:rPr>
      </w:pPr>
      <w:r w:rsidRPr="00B63F66">
        <w:rPr>
          <w:rFonts w:asciiTheme="minorHAnsi" w:eastAsia="Times New Roman" w:hAnsiTheme="minorHAnsi" w:cstheme="minorHAnsi"/>
          <w:lang w:eastAsia="en-IE"/>
        </w:rPr>
        <w:br w:type="page"/>
      </w:r>
    </w:p>
    <w:p w14:paraId="7874EF33" w14:textId="77777777" w:rsidR="00BB2D8A" w:rsidRPr="00B63F66" w:rsidRDefault="00BB2D8A" w:rsidP="004941CD">
      <w:pPr>
        <w:pStyle w:val="Heading1"/>
        <w:numPr>
          <w:ilvl w:val="0"/>
          <w:numId w:val="0"/>
        </w:numPr>
        <w:ind w:left="432" w:hanging="432"/>
        <w:rPr>
          <w:rFonts w:asciiTheme="minorHAnsi" w:hAnsiTheme="minorHAnsi" w:cstheme="minorHAnsi"/>
          <w:lang w:eastAsia="en-IE"/>
        </w:rPr>
      </w:pPr>
      <w:bookmarkStart w:id="30" w:name="_Toc50372151"/>
      <w:r w:rsidRPr="00B63F66">
        <w:rPr>
          <w:rFonts w:asciiTheme="minorHAnsi" w:hAnsiTheme="minorHAnsi" w:cstheme="minorHAnsi"/>
          <w:lang w:eastAsia="en-IE"/>
        </w:rPr>
        <w:lastRenderedPageBreak/>
        <w:t>Schedule D:  Service Levels / Service Level Agreement</w:t>
      </w:r>
      <w:bookmarkEnd w:id="30"/>
    </w:p>
    <w:p w14:paraId="3A6B7C4E" w14:textId="4C732ECB" w:rsidR="00BB2D8A" w:rsidRPr="00B63F66" w:rsidRDefault="00EC0385" w:rsidP="00BB2D8A">
      <w:pPr>
        <w:spacing w:after="160" w:line="259" w:lineRule="auto"/>
        <w:jc w:val="both"/>
        <w:rPr>
          <w:rFonts w:asciiTheme="minorHAnsi" w:eastAsia="Times New Roman" w:hAnsiTheme="minorHAnsi" w:cstheme="minorHAnsi"/>
          <w:lang w:eastAsia="en-IE"/>
        </w:rPr>
      </w:pPr>
      <w:r>
        <w:rPr>
          <w:rFonts w:asciiTheme="minorHAnsi" w:eastAsia="Times New Roman" w:hAnsiTheme="minorHAnsi" w:cstheme="minorHAnsi"/>
          <w:lang w:eastAsia="en-IE"/>
        </w:rPr>
        <w:t>N/A</w:t>
      </w:r>
    </w:p>
    <w:p w14:paraId="53297403" w14:textId="33BA9152" w:rsidR="00DC43DD" w:rsidRPr="00B63F66" w:rsidRDefault="00DC43DD">
      <w:pPr>
        <w:rPr>
          <w:rFonts w:asciiTheme="minorHAnsi" w:hAnsiTheme="minorHAnsi" w:cstheme="minorHAnsi"/>
        </w:rPr>
      </w:pPr>
      <w:r w:rsidRPr="00B63F66">
        <w:rPr>
          <w:rFonts w:asciiTheme="minorHAnsi" w:hAnsiTheme="minorHAnsi" w:cstheme="minorHAnsi"/>
        </w:rPr>
        <w:br w:type="page"/>
      </w:r>
    </w:p>
    <w:p w14:paraId="0C81EFF6" w14:textId="77777777" w:rsidR="00DC43DD" w:rsidRPr="00B63F66" w:rsidRDefault="00DC43DD" w:rsidP="00DC43DD">
      <w:pPr>
        <w:pStyle w:val="Heading1"/>
        <w:numPr>
          <w:ilvl w:val="0"/>
          <w:numId w:val="0"/>
        </w:numPr>
        <w:ind w:left="432" w:hanging="432"/>
        <w:rPr>
          <w:rFonts w:asciiTheme="minorHAnsi" w:hAnsiTheme="minorHAnsi" w:cstheme="minorHAnsi"/>
          <w:lang w:eastAsia="en-IE"/>
        </w:rPr>
      </w:pPr>
      <w:r w:rsidRPr="00B63F66">
        <w:rPr>
          <w:rFonts w:asciiTheme="minorHAnsi" w:hAnsiTheme="minorHAnsi" w:cstheme="minorHAnsi"/>
          <w:lang w:eastAsia="en-IE"/>
        </w:rPr>
        <w:lastRenderedPageBreak/>
        <w:t>Schedule E:  Data Protection</w:t>
      </w:r>
    </w:p>
    <w:p w14:paraId="67BB6A80" w14:textId="77777777" w:rsidR="00DC43DD" w:rsidRPr="00B63F66" w:rsidRDefault="00DC43DD" w:rsidP="00DC43DD">
      <w:pPr>
        <w:rPr>
          <w:rFonts w:asciiTheme="minorHAnsi" w:hAnsiTheme="minorHAnsi" w:cstheme="minorHAnsi"/>
          <w:bCs/>
          <w:i/>
          <w:u w:val="single"/>
        </w:rPr>
      </w:pPr>
      <w:r w:rsidRPr="00B63F66">
        <w:rPr>
          <w:rFonts w:asciiTheme="minorHAnsi" w:hAnsiTheme="minorHAnsi" w:cstheme="minorHAnsi"/>
          <w:bCs/>
          <w:i/>
          <w:u w:val="single"/>
        </w:rPr>
        <w:t>[complete when completing the contract]</w:t>
      </w:r>
    </w:p>
    <w:p w14:paraId="1BF1A850" w14:textId="77777777" w:rsidR="00DC43DD" w:rsidRPr="00B63F66" w:rsidRDefault="00DC43DD" w:rsidP="00DC43DD">
      <w:pPr>
        <w:rPr>
          <w:rFonts w:asciiTheme="minorHAnsi" w:hAnsiTheme="minorHAnsi" w:cstheme="minorHAnsi"/>
          <w:bCs/>
          <w:u w:val="single"/>
        </w:rPr>
      </w:pPr>
      <w:r w:rsidRPr="00B63F66">
        <w:rPr>
          <w:rFonts w:asciiTheme="minorHAnsi" w:hAnsiTheme="minorHAnsi" w:cstheme="minorHAnsi"/>
          <w:bCs/>
          <w:u w:val="single"/>
        </w:rPr>
        <w:t>Processing, Personal Data and Data Subjects</w:t>
      </w:r>
    </w:p>
    <w:p w14:paraId="20D2C98D" w14:textId="77777777" w:rsidR="00DC43DD" w:rsidRPr="00B63F66" w:rsidRDefault="00DC43DD" w:rsidP="00350E48">
      <w:pPr>
        <w:pStyle w:val="ListParagraph"/>
        <w:numPr>
          <w:ilvl w:val="0"/>
          <w:numId w:val="4"/>
        </w:numPr>
        <w:spacing w:after="120"/>
        <w:rPr>
          <w:rFonts w:asciiTheme="minorHAnsi" w:hAnsiTheme="minorHAnsi" w:cstheme="minorHAnsi"/>
        </w:rPr>
      </w:pPr>
      <w:r w:rsidRPr="00B63F66">
        <w:rPr>
          <w:rFonts w:asciiTheme="minorHAnsi" w:hAnsiTheme="minorHAnsi" w:cstheme="minorHAnsi"/>
        </w:rPr>
        <w:t>Processing by the Contractor</w:t>
      </w:r>
    </w:p>
    <w:p w14:paraId="518ADA72" w14:textId="77777777" w:rsidR="00DC43DD" w:rsidRPr="00B63F66" w:rsidRDefault="00DC43DD" w:rsidP="00DC43DD">
      <w:pPr>
        <w:pStyle w:val="ListParagraph"/>
        <w:rPr>
          <w:rFonts w:asciiTheme="minorHAnsi" w:hAnsiTheme="minorHAnsi" w:cstheme="minorHAnsi"/>
        </w:rPr>
      </w:pPr>
    </w:p>
    <w:p w14:paraId="56EB3868" w14:textId="77777777" w:rsidR="00DC43DD" w:rsidRPr="00B63F66" w:rsidRDefault="00DC43DD" w:rsidP="00350E48">
      <w:pPr>
        <w:pStyle w:val="ListParagraph"/>
        <w:numPr>
          <w:ilvl w:val="1"/>
          <w:numId w:val="4"/>
        </w:numPr>
        <w:spacing w:after="120"/>
        <w:ind w:left="1134"/>
        <w:rPr>
          <w:rFonts w:asciiTheme="minorHAnsi" w:hAnsiTheme="minorHAnsi" w:cstheme="minorHAnsi"/>
        </w:rPr>
      </w:pPr>
      <w:r w:rsidRPr="00B63F66">
        <w:rPr>
          <w:rFonts w:asciiTheme="minorHAnsi" w:hAnsiTheme="minorHAnsi" w:cstheme="minorHAnsi"/>
        </w:rPr>
        <w:t>Subject matter of processing</w:t>
      </w:r>
    </w:p>
    <w:p w14:paraId="18DFC453" w14:textId="77777777" w:rsidR="00DC43DD" w:rsidRPr="00B63F66" w:rsidRDefault="00DC43DD" w:rsidP="00DC43DD">
      <w:pPr>
        <w:pStyle w:val="ListParagraph"/>
        <w:ind w:left="1134"/>
        <w:rPr>
          <w:rFonts w:asciiTheme="minorHAnsi" w:hAnsiTheme="minorHAnsi" w:cstheme="minorHAnsi"/>
        </w:rPr>
      </w:pPr>
    </w:p>
    <w:p w14:paraId="5B7B761F" w14:textId="77777777" w:rsidR="00DC43DD" w:rsidRPr="00B63F66" w:rsidRDefault="00DC43DD" w:rsidP="00350E48">
      <w:pPr>
        <w:pStyle w:val="ListParagraph"/>
        <w:numPr>
          <w:ilvl w:val="1"/>
          <w:numId w:val="4"/>
        </w:numPr>
        <w:spacing w:after="120"/>
        <w:ind w:left="1134"/>
        <w:rPr>
          <w:rFonts w:asciiTheme="minorHAnsi" w:hAnsiTheme="minorHAnsi" w:cstheme="minorHAnsi"/>
        </w:rPr>
      </w:pPr>
      <w:r w:rsidRPr="00B63F66">
        <w:rPr>
          <w:rFonts w:asciiTheme="minorHAnsi" w:hAnsiTheme="minorHAnsi" w:cstheme="minorHAnsi"/>
        </w:rPr>
        <w:t>Nature of processing</w:t>
      </w:r>
      <w:r w:rsidRPr="00B63F66">
        <w:rPr>
          <w:rFonts w:asciiTheme="minorHAnsi" w:hAnsiTheme="minorHAnsi" w:cstheme="minorHAnsi"/>
        </w:rPr>
        <w:br/>
      </w:r>
    </w:p>
    <w:p w14:paraId="2A6F7887" w14:textId="77777777" w:rsidR="00DC43DD" w:rsidRPr="00B63F66" w:rsidRDefault="00DC43DD" w:rsidP="00350E48">
      <w:pPr>
        <w:pStyle w:val="ListParagraph"/>
        <w:numPr>
          <w:ilvl w:val="1"/>
          <w:numId w:val="4"/>
        </w:numPr>
        <w:spacing w:after="120"/>
        <w:ind w:left="1134"/>
        <w:rPr>
          <w:rFonts w:asciiTheme="minorHAnsi" w:hAnsiTheme="minorHAnsi" w:cstheme="minorHAnsi"/>
        </w:rPr>
      </w:pPr>
      <w:r w:rsidRPr="00B63F66">
        <w:rPr>
          <w:rFonts w:asciiTheme="minorHAnsi" w:hAnsiTheme="minorHAnsi" w:cstheme="minorHAnsi"/>
        </w:rPr>
        <w:t>Purpose of processing</w:t>
      </w:r>
    </w:p>
    <w:p w14:paraId="116F90C9" w14:textId="77777777" w:rsidR="00DC43DD" w:rsidRPr="00B63F66" w:rsidRDefault="00DC43DD" w:rsidP="00DC43DD">
      <w:pPr>
        <w:pStyle w:val="ListParagraph"/>
        <w:ind w:left="1134"/>
        <w:rPr>
          <w:rFonts w:asciiTheme="minorHAnsi" w:hAnsiTheme="minorHAnsi" w:cstheme="minorHAnsi"/>
        </w:rPr>
      </w:pPr>
    </w:p>
    <w:p w14:paraId="00123C46" w14:textId="77777777" w:rsidR="00DC43DD" w:rsidRPr="00B63F66" w:rsidRDefault="00DC43DD" w:rsidP="00350E48">
      <w:pPr>
        <w:pStyle w:val="ListParagraph"/>
        <w:numPr>
          <w:ilvl w:val="1"/>
          <w:numId w:val="4"/>
        </w:numPr>
        <w:spacing w:after="120"/>
        <w:ind w:left="1134"/>
        <w:rPr>
          <w:rFonts w:asciiTheme="minorHAnsi" w:hAnsiTheme="minorHAnsi" w:cstheme="minorHAnsi"/>
        </w:rPr>
      </w:pPr>
      <w:r w:rsidRPr="00B63F66">
        <w:rPr>
          <w:rFonts w:asciiTheme="minorHAnsi" w:hAnsiTheme="minorHAnsi" w:cstheme="minorHAnsi"/>
        </w:rPr>
        <w:t>Duration of the processing</w:t>
      </w:r>
    </w:p>
    <w:p w14:paraId="569F0752" w14:textId="77777777" w:rsidR="00DC43DD" w:rsidRPr="00B63F66" w:rsidRDefault="00DC43DD" w:rsidP="00DC43DD">
      <w:pPr>
        <w:pStyle w:val="ListParagraph"/>
        <w:rPr>
          <w:rFonts w:asciiTheme="minorHAnsi" w:hAnsiTheme="minorHAnsi" w:cstheme="minorHAnsi"/>
        </w:rPr>
      </w:pPr>
    </w:p>
    <w:p w14:paraId="2DE8AFFB" w14:textId="77777777" w:rsidR="00DC43DD" w:rsidRPr="00B63F66" w:rsidRDefault="00DC43DD" w:rsidP="00350E48">
      <w:pPr>
        <w:pStyle w:val="ListParagraph"/>
        <w:numPr>
          <w:ilvl w:val="0"/>
          <w:numId w:val="4"/>
        </w:numPr>
        <w:spacing w:after="120"/>
        <w:rPr>
          <w:rFonts w:asciiTheme="minorHAnsi" w:hAnsiTheme="minorHAnsi" w:cstheme="minorHAnsi"/>
        </w:rPr>
      </w:pPr>
      <w:r w:rsidRPr="00B63F66">
        <w:rPr>
          <w:rFonts w:asciiTheme="minorHAnsi" w:hAnsiTheme="minorHAnsi" w:cstheme="minorHAnsi"/>
        </w:rPr>
        <w:t>Types of personal data</w:t>
      </w:r>
    </w:p>
    <w:p w14:paraId="52B3F378" w14:textId="77777777" w:rsidR="00DC43DD" w:rsidRPr="00B63F66" w:rsidRDefault="00DC43DD" w:rsidP="00DC43DD">
      <w:pPr>
        <w:pStyle w:val="ListParagraph"/>
        <w:rPr>
          <w:rFonts w:asciiTheme="minorHAnsi" w:hAnsiTheme="minorHAnsi" w:cstheme="minorHAnsi"/>
        </w:rPr>
      </w:pPr>
    </w:p>
    <w:p w14:paraId="5C9020C7" w14:textId="77777777" w:rsidR="00DC43DD" w:rsidRPr="00B63F66" w:rsidRDefault="00DC43DD" w:rsidP="00350E48">
      <w:pPr>
        <w:pStyle w:val="ListParagraph"/>
        <w:numPr>
          <w:ilvl w:val="0"/>
          <w:numId w:val="4"/>
        </w:numPr>
        <w:spacing w:after="120"/>
        <w:jc w:val="both"/>
        <w:rPr>
          <w:rFonts w:asciiTheme="minorHAnsi" w:hAnsiTheme="minorHAnsi" w:cstheme="minorHAnsi"/>
        </w:rPr>
      </w:pPr>
      <w:r w:rsidRPr="00B63F66">
        <w:rPr>
          <w:rFonts w:asciiTheme="minorHAnsi" w:hAnsiTheme="minorHAnsi" w:cstheme="minorHAnsi"/>
        </w:rPr>
        <w:t>Categories of data subject</w:t>
      </w:r>
    </w:p>
    <w:p w14:paraId="1765CB76" w14:textId="77777777" w:rsidR="001D0B3C" w:rsidRPr="00B63F66" w:rsidRDefault="001D0B3C" w:rsidP="00177BFF">
      <w:pPr>
        <w:rPr>
          <w:rFonts w:asciiTheme="minorHAnsi" w:hAnsiTheme="minorHAnsi" w:cstheme="minorHAnsi"/>
        </w:rPr>
      </w:pPr>
    </w:p>
    <w:sectPr w:rsidR="001D0B3C" w:rsidRPr="00B63F66" w:rsidSect="00177BFF">
      <w:headerReference w:type="default" r:id="rId15"/>
      <w:footerReference w:type="default" r:id="rId16"/>
      <w:pgSz w:w="11906" w:h="16838"/>
      <w:pgMar w:top="1440" w:right="1440" w:bottom="1440" w:left="1440" w:header="283"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73419" w14:textId="77777777" w:rsidR="006562F9" w:rsidRDefault="006562F9" w:rsidP="00E84E82">
      <w:pPr>
        <w:spacing w:after="0" w:line="240" w:lineRule="auto"/>
      </w:pPr>
      <w:r>
        <w:separator/>
      </w:r>
    </w:p>
  </w:endnote>
  <w:endnote w:type="continuationSeparator" w:id="0">
    <w:p w14:paraId="295B49D6" w14:textId="77777777" w:rsidR="006562F9" w:rsidRDefault="006562F9"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2FF2EC1E" w:rsidR="00BB2D8A" w:rsidRDefault="00BB2D8A" w:rsidP="0045017B">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3319B1">
          <w:rPr>
            <w:noProof/>
          </w:rPr>
          <w:t>2</w:t>
        </w:r>
        <w:r>
          <w:rPr>
            <w:noProof/>
          </w:rPr>
          <w:fldChar w:fldCharType="end"/>
        </w:r>
        <w:r>
          <w:t xml:space="preserve"> | </w:t>
        </w:r>
        <w:r>
          <w:rPr>
            <w:color w:val="808080" w:themeColor="background1" w:themeShade="80"/>
            <w:spacing w:val="60"/>
          </w:rPr>
          <w:t>Page</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D0DEE" w14:textId="77777777" w:rsidR="006562F9" w:rsidRDefault="006562F9" w:rsidP="00E84E82">
      <w:pPr>
        <w:spacing w:after="0" w:line="240" w:lineRule="auto"/>
      </w:pPr>
      <w:r>
        <w:separator/>
      </w:r>
    </w:p>
  </w:footnote>
  <w:footnote w:type="continuationSeparator" w:id="0">
    <w:p w14:paraId="5E1EDBB8" w14:textId="77777777" w:rsidR="006562F9" w:rsidRDefault="006562F9" w:rsidP="00E84E82">
      <w:pPr>
        <w:spacing w:after="0" w:line="240" w:lineRule="auto"/>
      </w:pPr>
      <w:r>
        <w:continuationSeparator/>
      </w:r>
    </w:p>
  </w:footnote>
  <w:footnote w:id="1">
    <w:p w14:paraId="7E75C2A2" w14:textId="4D913AD4" w:rsidR="00BC5380" w:rsidRPr="00577389" w:rsidRDefault="00BC5380" w:rsidP="0057738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AFF4D" w14:textId="2F6C5249" w:rsidR="00201474" w:rsidRDefault="00201474" w:rsidP="00201474">
    <w:pPr>
      <w:jc w:val="both"/>
      <w:rPr>
        <w:b/>
        <w:bCs/>
      </w:rPr>
    </w:pPr>
    <w:r w:rsidRPr="001D69CF">
      <w:rPr>
        <w:b/>
        <w:bCs/>
      </w:rPr>
      <w:t>2026/27 Multi Party Framework Agreement for Supply and Delivery of Audio-Visual Sound Production and Broadcasting Equipment in 2 Lots</w:t>
    </w:r>
  </w:p>
  <w:p w14:paraId="3BC7C0C7" w14:textId="6EBAABD3" w:rsidR="00BB2D8A" w:rsidRPr="00B63F66" w:rsidRDefault="0045017B">
    <w:pPr>
      <w:pStyle w:val="Header"/>
      <w:rPr>
        <w:b/>
        <w:sz w:val="16"/>
        <w:szCs w:val="16"/>
      </w:rPr>
    </w:pPr>
    <w:r w:rsidRPr="00B63F66">
      <w:rPr>
        <w:b/>
        <w:sz w:val="16"/>
        <w:szCs w:val="16"/>
      </w:rPr>
      <w:tab/>
    </w:r>
    <w:r w:rsidR="00BB2D8A" w:rsidRPr="00B63F66">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6020ACD"/>
    <w:multiLevelType w:val="hybridMultilevel"/>
    <w:tmpl w:val="78DC318C"/>
    <w:lvl w:ilvl="0" w:tplc="1809001B">
      <w:start w:val="1"/>
      <w:numFmt w:val="lowerRoman"/>
      <w:lvlText w:val="%1."/>
      <w:lvlJc w:val="right"/>
      <w:pPr>
        <w:ind w:left="1447" w:hanging="360"/>
      </w:pPr>
    </w:lvl>
    <w:lvl w:ilvl="1" w:tplc="18090019" w:tentative="1">
      <w:start w:val="1"/>
      <w:numFmt w:val="lowerLetter"/>
      <w:lvlText w:val="%2."/>
      <w:lvlJc w:val="left"/>
      <w:pPr>
        <w:ind w:left="2167" w:hanging="360"/>
      </w:pPr>
    </w:lvl>
    <w:lvl w:ilvl="2" w:tplc="1809001B" w:tentative="1">
      <w:start w:val="1"/>
      <w:numFmt w:val="lowerRoman"/>
      <w:lvlText w:val="%3."/>
      <w:lvlJc w:val="right"/>
      <w:pPr>
        <w:ind w:left="2887" w:hanging="180"/>
      </w:pPr>
    </w:lvl>
    <w:lvl w:ilvl="3" w:tplc="1809000F" w:tentative="1">
      <w:start w:val="1"/>
      <w:numFmt w:val="decimal"/>
      <w:lvlText w:val="%4."/>
      <w:lvlJc w:val="left"/>
      <w:pPr>
        <w:ind w:left="3607" w:hanging="360"/>
      </w:pPr>
    </w:lvl>
    <w:lvl w:ilvl="4" w:tplc="18090019" w:tentative="1">
      <w:start w:val="1"/>
      <w:numFmt w:val="lowerLetter"/>
      <w:lvlText w:val="%5."/>
      <w:lvlJc w:val="left"/>
      <w:pPr>
        <w:ind w:left="4327" w:hanging="360"/>
      </w:pPr>
    </w:lvl>
    <w:lvl w:ilvl="5" w:tplc="1809001B" w:tentative="1">
      <w:start w:val="1"/>
      <w:numFmt w:val="lowerRoman"/>
      <w:lvlText w:val="%6."/>
      <w:lvlJc w:val="right"/>
      <w:pPr>
        <w:ind w:left="5047" w:hanging="180"/>
      </w:pPr>
    </w:lvl>
    <w:lvl w:ilvl="6" w:tplc="1809000F" w:tentative="1">
      <w:start w:val="1"/>
      <w:numFmt w:val="decimal"/>
      <w:lvlText w:val="%7."/>
      <w:lvlJc w:val="left"/>
      <w:pPr>
        <w:ind w:left="5767" w:hanging="360"/>
      </w:pPr>
    </w:lvl>
    <w:lvl w:ilvl="7" w:tplc="18090019" w:tentative="1">
      <w:start w:val="1"/>
      <w:numFmt w:val="lowerLetter"/>
      <w:lvlText w:val="%8."/>
      <w:lvlJc w:val="left"/>
      <w:pPr>
        <w:ind w:left="6487" w:hanging="360"/>
      </w:pPr>
    </w:lvl>
    <w:lvl w:ilvl="8" w:tplc="1809001B" w:tentative="1">
      <w:start w:val="1"/>
      <w:numFmt w:val="lowerRoman"/>
      <w:lvlText w:val="%9."/>
      <w:lvlJc w:val="right"/>
      <w:pPr>
        <w:ind w:left="7207" w:hanging="180"/>
      </w:pPr>
    </w:lvl>
  </w:abstractNum>
  <w:abstractNum w:abstractNumId="2"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E0E36DB"/>
    <w:multiLevelType w:val="multilevel"/>
    <w:tmpl w:val="91201B6E"/>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09B015F"/>
    <w:multiLevelType w:val="hybridMultilevel"/>
    <w:tmpl w:val="5D420A32"/>
    <w:lvl w:ilvl="0" w:tplc="18090015">
      <w:start w:val="1"/>
      <w:numFmt w:val="upperLetter"/>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5" w15:restartNumberingAfterBreak="0">
    <w:nsid w:val="59207AEC"/>
    <w:multiLevelType w:val="hybridMultilevel"/>
    <w:tmpl w:val="992E285E"/>
    <w:lvl w:ilvl="0" w:tplc="9140DF64">
      <w:start w:val="1"/>
      <w:numFmt w:val="upperLetter"/>
      <w:lvlText w:val="%1."/>
      <w:lvlJc w:val="left"/>
      <w:pPr>
        <w:ind w:left="792" w:hanging="432"/>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5B1A3306"/>
    <w:multiLevelType w:val="multilevel"/>
    <w:tmpl w:val="C3CE6A72"/>
    <w:lvl w:ilvl="0">
      <w:start w:val="1"/>
      <w:numFmt w:val="decimal"/>
      <w:lvlText w:val="%1."/>
      <w:lvlJc w:val="left"/>
      <w:pPr>
        <w:ind w:left="720" w:hanging="360"/>
      </w:pPr>
    </w:lvl>
    <w:lvl w:ilvl="1">
      <w:start w:val="1"/>
      <w:numFmt w:val="decimal"/>
      <w:isLgl/>
      <w:lvlText w:val="%1.%2"/>
      <w:lvlJc w:val="left"/>
      <w:pPr>
        <w:ind w:left="1778"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7B220D0E"/>
    <w:multiLevelType w:val="hybridMultilevel"/>
    <w:tmpl w:val="F4C0094E"/>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8" w15:restartNumberingAfterBreak="0">
    <w:nsid w:val="7B8F7C00"/>
    <w:multiLevelType w:val="hybridMultilevel"/>
    <w:tmpl w:val="7F566A50"/>
    <w:lvl w:ilvl="0" w:tplc="1809001B">
      <w:start w:val="1"/>
      <w:numFmt w:val="lowerRoman"/>
      <w:lvlText w:val="%1."/>
      <w:lvlJc w:val="right"/>
      <w:pPr>
        <w:ind w:left="720" w:hanging="360"/>
      </w:pPr>
    </w:lvl>
    <w:lvl w:ilvl="1" w:tplc="1809001B">
      <w:start w:val="1"/>
      <w:numFmt w:val="lowerRoman"/>
      <w:lvlText w:val="%2."/>
      <w:lvlJc w:val="right"/>
      <w:pPr>
        <w:ind w:left="1440" w:hanging="360"/>
      </w:pPr>
    </w:lvl>
    <w:lvl w:ilvl="2" w:tplc="F5D224EE">
      <w:start w:val="1"/>
      <w:numFmt w:val="upperLetter"/>
      <w:lvlText w:val="%3."/>
      <w:lvlJc w:val="left"/>
      <w:pPr>
        <w:ind w:left="2340" w:hanging="36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num w:numId="1" w16cid:durableId="159975198">
    <w:abstractNumId w:val="5"/>
  </w:num>
  <w:num w:numId="2" w16cid:durableId="17918968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597490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13486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20655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8047140">
    <w:abstractNumId w:val="0"/>
  </w:num>
  <w:num w:numId="7" w16cid:durableId="1249077142">
    <w:abstractNumId w:val="3"/>
  </w:num>
  <w:num w:numId="8" w16cid:durableId="773983191">
    <w:abstractNumId w:val="2"/>
  </w:num>
  <w:num w:numId="9" w16cid:durableId="136066144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B07"/>
    <w:rsid w:val="000051F4"/>
    <w:rsid w:val="00005335"/>
    <w:rsid w:val="000059E0"/>
    <w:rsid w:val="00011639"/>
    <w:rsid w:val="00014821"/>
    <w:rsid w:val="00023B94"/>
    <w:rsid w:val="00024026"/>
    <w:rsid w:val="00025EFC"/>
    <w:rsid w:val="00030534"/>
    <w:rsid w:val="00031782"/>
    <w:rsid w:val="00031E19"/>
    <w:rsid w:val="0003246B"/>
    <w:rsid w:val="00034FD0"/>
    <w:rsid w:val="00036315"/>
    <w:rsid w:val="00042724"/>
    <w:rsid w:val="00043FA2"/>
    <w:rsid w:val="00044A86"/>
    <w:rsid w:val="000457EF"/>
    <w:rsid w:val="000464E8"/>
    <w:rsid w:val="00047032"/>
    <w:rsid w:val="0005007D"/>
    <w:rsid w:val="0005010D"/>
    <w:rsid w:val="00050237"/>
    <w:rsid w:val="00055959"/>
    <w:rsid w:val="0005687F"/>
    <w:rsid w:val="0006026F"/>
    <w:rsid w:val="00063ABC"/>
    <w:rsid w:val="000648F6"/>
    <w:rsid w:val="00066522"/>
    <w:rsid w:val="000706F2"/>
    <w:rsid w:val="00070ADA"/>
    <w:rsid w:val="00073AF5"/>
    <w:rsid w:val="00074084"/>
    <w:rsid w:val="000741F1"/>
    <w:rsid w:val="000742B5"/>
    <w:rsid w:val="0007750A"/>
    <w:rsid w:val="00081F04"/>
    <w:rsid w:val="00083393"/>
    <w:rsid w:val="000841D8"/>
    <w:rsid w:val="0008483B"/>
    <w:rsid w:val="000852A0"/>
    <w:rsid w:val="0008608F"/>
    <w:rsid w:val="000902E7"/>
    <w:rsid w:val="00090E65"/>
    <w:rsid w:val="000915C8"/>
    <w:rsid w:val="00094ECE"/>
    <w:rsid w:val="00094EDB"/>
    <w:rsid w:val="00094F0A"/>
    <w:rsid w:val="0009654D"/>
    <w:rsid w:val="000972F1"/>
    <w:rsid w:val="000A1C28"/>
    <w:rsid w:val="000A344F"/>
    <w:rsid w:val="000A3DBD"/>
    <w:rsid w:val="000A4C58"/>
    <w:rsid w:val="000A52F3"/>
    <w:rsid w:val="000A69C2"/>
    <w:rsid w:val="000B0930"/>
    <w:rsid w:val="000B1112"/>
    <w:rsid w:val="000B32CE"/>
    <w:rsid w:val="000B4F17"/>
    <w:rsid w:val="000C15A5"/>
    <w:rsid w:val="000C42B9"/>
    <w:rsid w:val="000C4AEC"/>
    <w:rsid w:val="000C5EAB"/>
    <w:rsid w:val="000C6B54"/>
    <w:rsid w:val="000D2429"/>
    <w:rsid w:val="000D4D8A"/>
    <w:rsid w:val="000D5CA5"/>
    <w:rsid w:val="000D5FFC"/>
    <w:rsid w:val="000E00B3"/>
    <w:rsid w:val="000E157C"/>
    <w:rsid w:val="000E226B"/>
    <w:rsid w:val="000E55FB"/>
    <w:rsid w:val="000E7A90"/>
    <w:rsid w:val="000F0436"/>
    <w:rsid w:val="000F391B"/>
    <w:rsid w:val="000F52B5"/>
    <w:rsid w:val="000F53B0"/>
    <w:rsid w:val="0010163B"/>
    <w:rsid w:val="00101FB4"/>
    <w:rsid w:val="00103C2D"/>
    <w:rsid w:val="00111733"/>
    <w:rsid w:val="001130C8"/>
    <w:rsid w:val="00114C78"/>
    <w:rsid w:val="00116E78"/>
    <w:rsid w:val="00117E1B"/>
    <w:rsid w:val="001204C0"/>
    <w:rsid w:val="00120585"/>
    <w:rsid w:val="00120DBA"/>
    <w:rsid w:val="00121BB3"/>
    <w:rsid w:val="00121D2A"/>
    <w:rsid w:val="00123467"/>
    <w:rsid w:val="00126574"/>
    <w:rsid w:val="00130819"/>
    <w:rsid w:val="00130A1F"/>
    <w:rsid w:val="001335FF"/>
    <w:rsid w:val="0014098F"/>
    <w:rsid w:val="0014548C"/>
    <w:rsid w:val="001467CB"/>
    <w:rsid w:val="001470D8"/>
    <w:rsid w:val="001500EF"/>
    <w:rsid w:val="00151D6F"/>
    <w:rsid w:val="00153EE6"/>
    <w:rsid w:val="001553F8"/>
    <w:rsid w:val="0015666F"/>
    <w:rsid w:val="00156FAC"/>
    <w:rsid w:val="00161321"/>
    <w:rsid w:val="00162EBD"/>
    <w:rsid w:val="0016347F"/>
    <w:rsid w:val="00163922"/>
    <w:rsid w:val="00174EEA"/>
    <w:rsid w:val="00177BFF"/>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2AA"/>
    <w:rsid w:val="001B4882"/>
    <w:rsid w:val="001B4ED1"/>
    <w:rsid w:val="001B5813"/>
    <w:rsid w:val="001C2C1E"/>
    <w:rsid w:val="001C2D3C"/>
    <w:rsid w:val="001C5CCE"/>
    <w:rsid w:val="001D0969"/>
    <w:rsid w:val="001D0B3C"/>
    <w:rsid w:val="001E1A52"/>
    <w:rsid w:val="001E27F9"/>
    <w:rsid w:val="001E35B1"/>
    <w:rsid w:val="001E4B3A"/>
    <w:rsid w:val="001E52B3"/>
    <w:rsid w:val="001E6867"/>
    <w:rsid w:val="001E71CA"/>
    <w:rsid w:val="001F1252"/>
    <w:rsid w:val="001F1A5F"/>
    <w:rsid w:val="001F2F4D"/>
    <w:rsid w:val="001F4868"/>
    <w:rsid w:val="001F4B54"/>
    <w:rsid w:val="001F76C9"/>
    <w:rsid w:val="0020064E"/>
    <w:rsid w:val="00201474"/>
    <w:rsid w:val="00206AE3"/>
    <w:rsid w:val="00207652"/>
    <w:rsid w:val="00212C9C"/>
    <w:rsid w:val="0021430A"/>
    <w:rsid w:val="00215274"/>
    <w:rsid w:val="002165B2"/>
    <w:rsid w:val="00217565"/>
    <w:rsid w:val="00220C4E"/>
    <w:rsid w:val="00222211"/>
    <w:rsid w:val="00222726"/>
    <w:rsid w:val="002227AD"/>
    <w:rsid w:val="00223999"/>
    <w:rsid w:val="00226758"/>
    <w:rsid w:val="002338A3"/>
    <w:rsid w:val="00234FC7"/>
    <w:rsid w:val="00235097"/>
    <w:rsid w:val="00236BB4"/>
    <w:rsid w:val="00240F73"/>
    <w:rsid w:val="00242AB4"/>
    <w:rsid w:val="002449FC"/>
    <w:rsid w:val="00244FD8"/>
    <w:rsid w:val="00245D17"/>
    <w:rsid w:val="00250DBA"/>
    <w:rsid w:val="00251580"/>
    <w:rsid w:val="00254B0D"/>
    <w:rsid w:val="00255CF6"/>
    <w:rsid w:val="00260B62"/>
    <w:rsid w:val="00261A90"/>
    <w:rsid w:val="0026360F"/>
    <w:rsid w:val="00264348"/>
    <w:rsid w:val="00270455"/>
    <w:rsid w:val="002715C9"/>
    <w:rsid w:val="00273882"/>
    <w:rsid w:val="002739B5"/>
    <w:rsid w:val="00275AB5"/>
    <w:rsid w:val="00277476"/>
    <w:rsid w:val="00280ADF"/>
    <w:rsid w:val="002817BD"/>
    <w:rsid w:val="0028376C"/>
    <w:rsid w:val="00293147"/>
    <w:rsid w:val="00296048"/>
    <w:rsid w:val="002A2E28"/>
    <w:rsid w:val="002A7F0B"/>
    <w:rsid w:val="002B06AB"/>
    <w:rsid w:val="002B1FC9"/>
    <w:rsid w:val="002B4E65"/>
    <w:rsid w:val="002B6A24"/>
    <w:rsid w:val="002B6BE3"/>
    <w:rsid w:val="002C0030"/>
    <w:rsid w:val="002C03AE"/>
    <w:rsid w:val="002C1FBB"/>
    <w:rsid w:val="002C2577"/>
    <w:rsid w:val="002C4EFA"/>
    <w:rsid w:val="002D3A9B"/>
    <w:rsid w:val="002D6D67"/>
    <w:rsid w:val="002E1165"/>
    <w:rsid w:val="002E16BF"/>
    <w:rsid w:val="002E1828"/>
    <w:rsid w:val="002E3273"/>
    <w:rsid w:val="002E3837"/>
    <w:rsid w:val="002E3F37"/>
    <w:rsid w:val="002E4A37"/>
    <w:rsid w:val="002E5A10"/>
    <w:rsid w:val="002E643A"/>
    <w:rsid w:val="002E7D4F"/>
    <w:rsid w:val="002F464D"/>
    <w:rsid w:val="002F52E2"/>
    <w:rsid w:val="002F6D3A"/>
    <w:rsid w:val="0030205C"/>
    <w:rsid w:val="00303D33"/>
    <w:rsid w:val="003043F2"/>
    <w:rsid w:val="00306F86"/>
    <w:rsid w:val="003113E7"/>
    <w:rsid w:val="003113F7"/>
    <w:rsid w:val="00312867"/>
    <w:rsid w:val="00313127"/>
    <w:rsid w:val="00313A13"/>
    <w:rsid w:val="00315E9E"/>
    <w:rsid w:val="003211E3"/>
    <w:rsid w:val="00322443"/>
    <w:rsid w:val="00323822"/>
    <w:rsid w:val="00323F5F"/>
    <w:rsid w:val="00326D5C"/>
    <w:rsid w:val="00327422"/>
    <w:rsid w:val="003319B1"/>
    <w:rsid w:val="00331EEF"/>
    <w:rsid w:val="003321BA"/>
    <w:rsid w:val="003331A5"/>
    <w:rsid w:val="00333AB1"/>
    <w:rsid w:val="003352A1"/>
    <w:rsid w:val="003357A9"/>
    <w:rsid w:val="0033619B"/>
    <w:rsid w:val="00341B75"/>
    <w:rsid w:val="00343590"/>
    <w:rsid w:val="003440B2"/>
    <w:rsid w:val="0034594D"/>
    <w:rsid w:val="003462EB"/>
    <w:rsid w:val="00350E48"/>
    <w:rsid w:val="00353376"/>
    <w:rsid w:val="003534E9"/>
    <w:rsid w:val="00356BA2"/>
    <w:rsid w:val="00356FED"/>
    <w:rsid w:val="00361575"/>
    <w:rsid w:val="00363DD6"/>
    <w:rsid w:val="0036669E"/>
    <w:rsid w:val="00367199"/>
    <w:rsid w:val="003733D9"/>
    <w:rsid w:val="00373B85"/>
    <w:rsid w:val="00375B9F"/>
    <w:rsid w:val="00382160"/>
    <w:rsid w:val="003849D5"/>
    <w:rsid w:val="0038582E"/>
    <w:rsid w:val="00385B31"/>
    <w:rsid w:val="00386B4E"/>
    <w:rsid w:val="003900A2"/>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D0C33"/>
    <w:rsid w:val="003D49C8"/>
    <w:rsid w:val="003D59BD"/>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6D2F"/>
    <w:rsid w:val="004270C2"/>
    <w:rsid w:val="004301B0"/>
    <w:rsid w:val="00431922"/>
    <w:rsid w:val="0043301D"/>
    <w:rsid w:val="0043380D"/>
    <w:rsid w:val="004379B1"/>
    <w:rsid w:val="004416A4"/>
    <w:rsid w:val="00442C7B"/>
    <w:rsid w:val="0044327C"/>
    <w:rsid w:val="00444541"/>
    <w:rsid w:val="00444E1D"/>
    <w:rsid w:val="004454C8"/>
    <w:rsid w:val="00446E30"/>
    <w:rsid w:val="00446FA7"/>
    <w:rsid w:val="0044781F"/>
    <w:rsid w:val="0045017B"/>
    <w:rsid w:val="00451433"/>
    <w:rsid w:val="004530C1"/>
    <w:rsid w:val="0045610E"/>
    <w:rsid w:val="00456FE2"/>
    <w:rsid w:val="00461B9A"/>
    <w:rsid w:val="004664FD"/>
    <w:rsid w:val="004665D5"/>
    <w:rsid w:val="00470E92"/>
    <w:rsid w:val="0047497C"/>
    <w:rsid w:val="004773BD"/>
    <w:rsid w:val="00483A73"/>
    <w:rsid w:val="00483D78"/>
    <w:rsid w:val="004941CD"/>
    <w:rsid w:val="00497BAD"/>
    <w:rsid w:val="004A0BDE"/>
    <w:rsid w:val="004A57DC"/>
    <w:rsid w:val="004A6EE9"/>
    <w:rsid w:val="004B2551"/>
    <w:rsid w:val="004B3DBA"/>
    <w:rsid w:val="004C6267"/>
    <w:rsid w:val="004C63DE"/>
    <w:rsid w:val="004C75CD"/>
    <w:rsid w:val="004C7FB7"/>
    <w:rsid w:val="004D12C9"/>
    <w:rsid w:val="004D5018"/>
    <w:rsid w:val="004D7C70"/>
    <w:rsid w:val="004E5D23"/>
    <w:rsid w:val="004F3A8F"/>
    <w:rsid w:val="004F540F"/>
    <w:rsid w:val="004F5F57"/>
    <w:rsid w:val="004F790F"/>
    <w:rsid w:val="004F7C67"/>
    <w:rsid w:val="00501785"/>
    <w:rsid w:val="00501FEA"/>
    <w:rsid w:val="00502E66"/>
    <w:rsid w:val="005031AF"/>
    <w:rsid w:val="00506BF1"/>
    <w:rsid w:val="00506CBA"/>
    <w:rsid w:val="00507DB4"/>
    <w:rsid w:val="005102D3"/>
    <w:rsid w:val="00510474"/>
    <w:rsid w:val="00511DE4"/>
    <w:rsid w:val="00512C40"/>
    <w:rsid w:val="00514620"/>
    <w:rsid w:val="005155EC"/>
    <w:rsid w:val="00515B60"/>
    <w:rsid w:val="00515CCE"/>
    <w:rsid w:val="00516FC4"/>
    <w:rsid w:val="00517649"/>
    <w:rsid w:val="0052036C"/>
    <w:rsid w:val="00520ABA"/>
    <w:rsid w:val="0052315E"/>
    <w:rsid w:val="005267B1"/>
    <w:rsid w:val="00532F31"/>
    <w:rsid w:val="00535517"/>
    <w:rsid w:val="00536BDE"/>
    <w:rsid w:val="00536D4C"/>
    <w:rsid w:val="00540BC0"/>
    <w:rsid w:val="00542AF4"/>
    <w:rsid w:val="005437D5"/>
    <w:rsid w:val="00544C0D"/>
    <w:rsid w:val="0054528B"/>
    <w:rsid w:val="00546B33"/>
    <w:rsid w:val="00551636"/>
    <w:rsid w:val="00552C8F"/>
    <w:rsid w:val="00553998"/>
    <w:rsid w:val="00555DCE"/>
    <w:rsid w:val="00556BD6"/>
    <w:rsid w:val="00557002"/>
    <w:rsid w:val="00557645"/>
    <w:rsid w:val="00557715"/>
    <w:rsid w:val="00561DC4"/>
    <w:rsid w:val="00565F4A"/>
    <w:rsid w:val="00567A24"/>
    <w:rsid w:val="00570CF6"/>
    <w:rsid w:val="005739E5"/>
    <w:rsid w:val="00577389"/>
    <w:rsid w:val="005824DA"/>
    <w:rsid w:val="00583531"/>
    <w:rsid w:val="00585B72"/>
    <w:rsid w:val="005873F4"/>
    <w:rsid w:val="00587CB1"/>
    <w:rsid w:val="00591511"/>
    <w:rsid w:val="005916A0"/>
    <w:rsid w:val="005955FD"/>
    <w:rsid w:val="005A034F"/>
    <w:rsid w:val="005A54AB"/>
    <w:rsid w:val="005A6FC7"/>
    <w:rsid w:val="005A7267"/>
    <w:rsid w:val="005B169D"/>
    <w:rsid w:val="005B1E3C"/>
    <w:rsid w:val="005B2009"/>
    <w:rsid w:val="005B337E"/>
    <w:rsid w:val="005C3BCD"/>
    <w:rsid w:val="005C3D3F"/>
    <w:rsid w:val="005C47E8"/>
    <w:rsid w:val="005C563D"/>
    <w:rsid w:val="005C61C0"/>
    <w:rsid w:val="005C7E9D"/>
    <w:rsid w:val="005D1FF8"/>
    <w:rsid w:val="005D4934"/>
    <w:rsid w:val="005D6471"/>
    <w:rsid w:val="005D6614"/>
    <w:rsid w:val="005D6B76"/>
    <w:rsid w:val="005E4574"/>
    <w:rsid w:val="005E687E"/>
    <w:rsid w:val="005E6D3E"/>
    <w:rsid w:val="005F1FB5"/>
    <w:rsid w:val="005F2F31"/>
    <w:rsid w:val="005F34DE"/>
    <w:rsid w:val="005F6892"/>
    <w:rsid w:val="005F6E3A"/>
    <w:rsid w:val="00604A77"/>
    <w:rsid w:val="006073AB"/>
    <w:rsid w:val="00607600"/>
    <w:rsid w:val="00607E6B"/>
    <w:rsid w:val="006105D5"/>
    <w:rsid w:val="0061327A"/>
    <w:rsid w:val="0061622D"/>
    <w:rsid w:val="006171A3"/>
    <w:rsid w:val="00621538"/>
    <w:rsid w:val="006226A4"/>
    <w:rsid w:val="006261D6"/>
    <w:rsid w:val="00634106"/>
    <w:rsid w:val="006345AA"/>
    <w:rsid w:val="00637559"/>
    <w:rsid w:val="00637561"/>
    <w:rsid w:val="00640AA4"/>
    <w:rsid w:val="00641E05"/>
    <w:rsid w:val="00646FFE"/>
    <w:rsid w:val="0064727E"/>
    <w:rsid w:val="006510C8"/>
    <w:rsid w:val="00651D76"/>
    <w:rsid w:val="00652BD2"/>
    <w:rsid w:val="00652C77"/>
    <w:rsid w:val="00655F3D"/>
    <w:rsid w:val="006562F9"/>
    <w:rsid w:val="00660C34"/>
    <w:rsid w:val="00661BEF"/>
    <w:rsid w:val="006624BF"/>
    <w:rsid w:val="006630C8"/>
    <w:rsid w:val="00663683"/>
    <w:rsid w:val="006636A3"/>
    <w:rsid w:val="00663892"/>
    <w:rsid w:val="00663919"/>
    <w:rsid w:val="006642A8"/>
    <w:rsid w:val="00667B7D"/>
    <w:rsid w:val="0067341F"/>
    <w:rsid w:val="00680331"/>
    <w:rsid w:val="00680BF4"/>
    <w:rsid w:val="00682637"/>
    <w:rsid w:val="00682FB4"/>
    <w:rsid w:val="00685AE6"/>
    <w:rsid w:val="006865FE"/>
    <w:rsid w:val="0069000A"/>
    <w:rsid w:val="00690A82"/>
    <w:rsid w:val="00690A8E"/>
    <w:rsid w:val="00692B73"/>
    <w:rsid w:val="006A0D47"/>
    <w:rsid w:val="006A29F3"/>
    <w:rsid w:val="006A2D52"/>
    <w:rsid w:val="006A3994"/>
    <w:rsid w:val="006A4102"/>
    <w:rsid w:val="006A4FAD"/>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AE1"/>
    <w:rsid w:val="006F2D08"/>
    <w:rsid w:val="006F3129"/>
    <w:rsid w:val="006F4796"/>
    <w:rsid w:val="006F491F"/>
    <w:rsid w:val="006F579C"/>
    <w:rsid w:val="00702017"/>
    <w:rsid w:val="0070344A"/>
    <w:rsid w:val="00703C9B"/>
    <w:rsid w:val="007042D7"/>
    <w:rsid w:val="00704FB0"/>
    <w:rsid w:val="007117AB"/>
    <w:rsid w:val="00713F7D"/>
    <w:rsid w:val="00716D0B"/>
    <w:rsid w:val="00717C47"/>
    <w:rsid w:val="007205B9"/>
    <w:rsid w:val="00720CF3"/>
    <w:rsid w:val="00722B6B"/>
    <w:rsid w:val="00725639"/>
    <w:rsid w:val="00725A28"/>
    <w:rsid w:val="00725B0B"/>
    <w:rsid w:val="0072669E"/>
    <w:rsid w:val="00730CCD"/>
    <w:rsid w:val="0073317D"/>
    <w:rsid w:val="00734A8B"/>
    <w:rsid w:val="00740846"/>
    <w:rsid w:val="007416E0"/>
    <w:rsid w:val="007455F1"/>
    <w:rsid w:val="00745CEF"/>
    <w:rsid w:val="00745F63"/>
    <w:rsid w:val="00752A59"/>
    <w:rsid w:val="00757FBA"/>
    <w:rsid w:val="00762B03"/>
    <w:rsid w:val="00763776"/>
    <w:rsid w:val="00763C92"/>
    <w:rsid w:val="007718DB"/>
    <w:rsid w:val="00775EAB"/>
    <w:rsid w:val="00776063"/>
    <w:rsid w:val="00777202"/>
    <w:rsid w:val="00781376"/>
    <w:rsid w:val="00781830"/>
    <w:rsid w:val="00783269"/>
    <w:rsid w:val="00783AB7"/>
    <w:rsid w:val="007857A7"/>
    <w:rsid w:val="00785C6C"/>
    <w:rsid w:val="0078672E"/>
    <w:rsid w:val="00791BD2"/>
    <w:rsid w:val="00794580"/>
    <w:rsid w:val="007961E8"/>
    <w:rsid w:val="0079752A"/>
    <w:rsid w:val="00797748"/>
    <w:rsid w:val="007A7819"/>
    <w:rsid w:val="007B08A2"/>
    <w:rsid w:val="007B34B0"/>
    <w:rsid w:val="007B386B"/>
    <w:rsid w:val="007B77EA"/>
    <w:rsid w:val="007C026B"/>
    <w:rsid w:val="007C1EC3"/>
    <w:rsid w:val="007C2CDE"/>
    <w:rsid w:val="007C4389"/>
    <w:rsid w:val="007C70D0"/>
    <w:rsid w:val="007C79D4"/>
    <w:rsid w:val="007D322D"/>
    <w:rsid w:val="007D3877"/>
    <w:rsid w:val="007D3A1C"/>
    <w:rsid w:val="007D3F55"/>
    <w:rsid w:val="007D3FBC"/>
    <w:rsid w:val="007D4175"/>
    <w:rsid w:val="007D56FE"/>
    <w:rsid w:val="007D7FC8"/>
    <w:rsid w:val="007E0674"/>
    <w:rsid w:val="007E077E"/>
    <w:rsid w:val="007E6330"/>
    <w:rsid w:val="007F2248"/>
    <w:rsid w:val="007F32B7"/>
    <w:rsid w:val="007F3CF8"/>
    <w:rsid w:val="007F4521"/>
    <w:rsid w:val="007F4A26"/>
    <w:rsid w:val="007F65F6"/>
    <w:rsid w:val="008006B4"/>
    <w:rsid w:val="008009B8"/>
    <w:rsid w:val="008009C5"/>
    <w:rsid w:val="008032E6"/>
    <w:rsid w:val="0080502D"/>
    <w:rsid w:val="00806CCF"/>
    <w:rsid w:val="00807B12"/>
    <w:rsid w:val="00810882"/>
    <w:rsid w:val="00812939"/>
    <w:rsid w:val="00812EFF"/>
    <w:rsid w:val="008137BB"/>
    <w:rsid w:val="00814C72"/>
    <w:rsid w:val="00816C02"/>
    <w:rsid w:val="00823577"/>
    <w:rsid w:val="00823D67"/>
    <w:rsid w:val="00825751"/>
    <w:rsid w:val="00825853"/>
    <w:rsid w:val="00833903"/>
    <w:rsid w:val="008342E7"/>
    <w:rsid w:val="0083439C"/>
    <w:rsid w:val="00834BC6"/>
    <w:rsid w:val="008404A6"/>
    <w:rsid w:val="0084132B"/>
    <w:rsid w:val="00843B56"/>
    <w:rsid w:val="008474FE"/>
    <w:rsid w:val="00847691"/>
    <w:rsid w:val="00847B05"/>
    <w:rsid w:val="0085022B"/>
    <w:rsid w:val="00850CE1"/>
    <w:rsid w:val="0085190F"/>
    <w:rsid w:val="008524B6"/>
    <w:rsid w:val="00862BF5"/>
    <w:rsid w:val="008644D0"/>
    <w:rsid w:val="00870348"/>
    <w:rsid w:val="008714BA"/>
    <w:rsid w:val="00881011"/>
    <w:rsid w:val="008810E3"/>
    <w:rsid w:val="0088313F"/>
    <w:rsid w:val="0088407A"/>
    <w:rsid w:val="008867D9"/>
    <w:rsid w:val="008909AB"/>
    <w:rsid w:val="00893DA3"/>
    <w:rsid w:val="0089485F"/>
    <w:rsid w:val="008A172A"/>
    <w:rsid w:val="008A2460"/>
    <w:rsid w:val="008A25AC"/>
    <w:rsid w:val="008A260A"/>
    <w:rsid w:val="008A27BA"/>
    <w:rsid w:val="008A5B83"/>
    <w:rsid w:val="008A5F63"/>
    <w:rsid w:val="008A64CB"/>
    <w:rsid w:val="008B54F1"/>
    <w:rsid w:val="008B6AA7"/>
    <w:rsid w:val="008B7BD8"/>
    <w:rsid w:val="008C26D1"/>
    <w:rsid w:val="008C31BA"/>
    <w:rsid w:val="008C335A"/>
    <w:rsid w:val="008C3CAD"/>
    <w:rsid w:val="008C5C0A"/>
    <w:rsid w:val="008C6BD5"/>
    <w:rsid w:val="008C6E51"/>
    <w:rsid w:val="008C7682"/>
    <w:rsid w:val="008D3403"/>
    <w:rsid w:val="008D4492"/>
    <w:rsid w:val="008E16AE"/>
    <w:rsid w:val="008E191D"/>
    <w:rsid w:val="008E514E"/>
    <w:rsid w:val="008E7629"/>
    <w:rsid w:val="008F0244"/>
    <w:rsid w:val="008F21E3"/>
    <w:rsid w:val="008F48E9"/>
    <w:rsid w:val="008F5797"/>
    <w:rsid w:val="008F6FE0"/>
    <w:rsid w:val="008F7927"/>
    <w:rsid w:val="00902C6F"/>
    <w:rsid w:val="00903B9B"/>
    <w:rsid w:val="00903D58"/>
    <w:rsid w:val="00905C98"/>
    <w:rsid w:val="00910B05"/>
    <w:rsid w:val="00911F91"/>
    <w:rsid w:val="00912D32"/>
    <w:rsid w:val="00914430"/>
    <w:rsid w:val="00915F29"/>
    <w:rsid w:val="0091620F"/>
    <w:rsid w:val="00917FC6"/>
    <w:rsid w:val="00920525"/>
    <w:rsid w:val="00923365"/>
    <w:rsid w:val="00924640"/>
    <w:rsid w:val="0092500A"/>
    <w:rsid w:val="00932AA7"/>
    <w:rsid w:val="00933E62"/>
    <w:rsid w:val="00940649"/>
    <w:rsid w:val="009415B3"/>
    <w:rsid w:val="00941F99"/>
    <w:rsid w:val="009424E5"/>
    <w:rsid w:val="00942E48"/>
    <w:rsid w:val="00943EF5"/>
    <w:rsid w:val="0094413B"/>
    <w:rsid w:val="009453AC"/>
    <w:rsid w:val="00950B1A"/>
    <w:rsid w:val="00950F32"/>
    <w:rsid w:val="00951A9F"/>
    <w:rsid w:val="00954375"/>
    <w:rsid w:val="009548EF"/>
    <w:rsid w:val="00961AAB"/>
    <w:rsid w:val="00962787"/>
    <w:rsid w:val="0097093C"/>
    <w:rsid w:val="009718C7"/>
    <w:rsid w:val="00972D0D"/>
    <w:rsid w:val="00972E52"/>
    <w:rsid w:val="0097374F"/>
    <w:rsid w:val="00974ED6"/>
    <w:rsid w:val="009806ED"/>
    <w:rsid w:val="009816FE"/>
    <w:rsid w:val="009824B9"/>
    <w:rsid w:val="0098614E"/>
    <w:rsid w:val="0098725B"/>
    <w:rsid w:val="00992377"/>
    <w:rsid w:val="00992475"/>
    <w:rsid w:val="009924BB"/>
    <w:rsid w:val="0099335F"/>
    <w:rsid w:val="00994181"/>
    <w:rsid w:val="00996E58"/>
    <w:rsid w:val="009A51E4"/>
    <w:rsid w:val="009A5EAE"/>
    <w:rsid w:val="009B16A5"/>
    <w:rsid w:val="009B5608"/>
    <w:rsid w:val="009C0AC1"/>
    <w:rsid w:val="009C2B7F"/>
    <w:rsid w:val="009C5C13"/>
    <w:rsid w:val="009C62AF"/>
    <w:rsid w:val="009C6C26"/>
    <w:rsid w:val="009D48CA"/>
    <w:rsid w:val="009D4BB9"/>
    <w:rsid w:val="009E0DFD"/>
    <w:rsid w:val="009E18DC"/>
    <w:rsid w:val="009E1D17"/>
    <w:rsid w:val="009E212D"/>
    <w:rsid w:val="009E5D50"/>
    <w:rsid w:val="009F1D84"/>
    <w:rsid w:val="009F3D13"/>
    <w:rsid w:val="009F459A"/>
    <w:rsid w:val="009F5679"/>
    <w:rsid w:val="009F7D2C"/>
    <w:rsid w:val="00A0142D"/>
    <w:rsid w:val="00A02DDF"/>
    <w:rsid w:val="00A066B4"/>
    <w:rsid w:val="00A07738"/>
    <w:rsid w:val="00A149CE"/>
    <w:rsid w:val="00A162B4"/>
    <w:rsid w:val="00A16FC7"/>
    <w:rsid w:val="00A178FF"/>
    <w:rsid w:val="00A17A3B"/>
    <w:rsid w:val="00A21D92"/>
    <w:rsid w:val="00A21F25"/>
    <w:rsid w:val="00A250DA"/>
    <w:rsid w:val="00A32EE6"/>
    <w:rsid w:val="00A35BCC"/>
    <w:rsid w:val="00A36374"/>
    <w:rsid w:val="00A40909"/>
    <w:rsid w:val="00A430FB"/>
    <w:rsid w:val="00A45AE0"/>
    <w:rsid w:val="00A51492"/>
    <w:rsid w:val="00A52549"/>
    <w:rsid w:val="00A53EF0"/>
    <w:rsid w:val="00A54587"/>
    <w:rsid w:val="00A562EA"/>
    <w:rsid w:val="00A60F63"/>
    <w:rsid w:val="00A64454"/>
    <w:rsid w:val="00A6493C"/>
    <w:rsid w:val="00A65EF4"/>
    <w:rsid w:val="00A667B8"/>
    <w:rsid w:val="00A66E84"/>
    <w:rsid w:val="00A73F11"/>
    <w:rsid w:val="00A7593B"/>
    <w:rsid w:val="00A7754A"/>
    <w:rsid w:val="00A77CED"/>
    <w:rsid w:val="00A846B3"/>
    <w:rsid w:val="00A8483A"/>
    <w:rsid w:val="00A84997"/>
    <w:rsid w:val="00A9141F"/>
    <w:rsid w:val="00A92250"/>
    <w:rsid w:val="00A9360A"/>
    <w:rsid w:val="00A93754"/>
    <w:rsid w:val="00A94ADC"/>
    <w:rsid w:val="00A958D1"/>
    <w:rsid w:val="00A9607B"/>
    <w:rsid w:val="00A962D9"/>
    <w:rsid w:val="00AA21BC"/>
    <w:rsid w:val="00AA23CB"/>
    <w:rsid w:val="00AA4B6C"/>
    <w:rsid w:val="00AA6BBA"/>
    <w:rsid w:val="00AB2203"/>
    <w:rsid w:val="00AB5687"/>
    <w:rsid w:val="00AB598E"/>
    <w:rsid w:val="00AC120C"/>
    <w:rsid w:val="00AC21DA"/>
    <w:rsid w:val="00AC259C"/>
    <w:rsid w:val="00AC35E2"/>
    <w:rsid w:val="00AC4A9B"/>
    <w:rsid w:val="00AC5A0C"/>
    <w:rsid w:val="00AC71F4"/>
    <w:rsid w:val="00AD6098"/>
    <w:rsid w:val="00AD75A7"/>
    <w:rsid w:val="00AE45B8"/>
    <w:rsid w:val="00AE5022"/>
    <w:rsid w:val="00AE596D"/>
    <w:rsid w:val="00AE5ACA"/>
    <w:rsid w:val="00AE5C0C"/>
    <w:rsid w:val="00AE76CD"/>
    <w:rsid w:val="00AF0026"/>
    <w:rsid w:val="00AF0CD4"/>
    <w:rsid w:val="00AF0E47"/>
    <w:rsid w:val="00AF4311"/>
    <w:rsid w:val="00AF606E"/>
    <w:rsid w:val="00B07271"/>
    <w:rsid w:val="00B10873"/>
    <w:rsid w:val="00B10F9E"/>
    <w:rsid w:val="00B12A06"/>
    <w:rsid w:val="00B12ACE"/>
    <w:rsid w:val="00B168EE"/>
    <w:rsid w:val="00B20AC9"/>
    <w:rsid w:val="00B21197"/>
    <w:rsid w:val="00B21B1E"/>
    <w:rsid w:val="00B23549"/>
    <w:rsid w:val="00B249A6"/>
    <w:rsid w:val="00B253B3"/>
    <w:rsid w:val="00B31BCD"/>
    <w:rsid w:val="00B3265F"/>
    <w:rsid w:val="00B3310A"/>
    <w:rsid w:val="00B35CDF"/>
    <w:rsid w:val="00B37031"/>
    <w:rsid w:val="00B3794D"/>
    <w:rsid w:val="00B41BF3"/>
    <w:rsid w:val="00B44B4D"/>
    <w:rsid w:val="00B457E3"/>
    <w:rsid w:val="00B4603E"/>
    <w:rsid w:val="00B50B7F"/>
    <w:rsid w:val="00B53A25"/>
    <w:rsid w:val="00B55686"/>
    <w:rsid w:val="00B606B0"/>
    <w:rsid w:val="00B61179"/>
    <w:rsid w:val="00B61524"/>
    <w:rsid w:val="00B62E81"/>
    <w:rsid w:val="00B639B9"/>
    <w:rsid w:val="00B63F66"/>
    <w:rsid w:val="00B640E1"/>
    <w:rsid w:val="00B665EA"/>
    <w:rsid w:val="00B66E8E"/>
    <w:rsid w:val="00B734CD"/>
    <w:rsid w:val="00B75ECB"/>
    <w:rsid w:val="00B77590"/>
    <w:rsid w:val="00B81A77"/>
    <w:rsid w:val="00B822F9"/>
    <w:rsid w:val="00B82589"/>
    <w:rsid w:val="00B85FDC"/>
    <w:rsid w:val="00B86D12"/>
    <w:rsid w:val="00B9233D"/>
    <w:rsid w:val="00BA1210"/>
    <w:rsid w:val="00BA1641"/>
    <w:rsid w:val="00BA423A"/>
    <w:rsid w:val="00BA491C"/>
    <w:rsid w:val="00BB226E"/>
    <w:rsid w:val="00BB2616"/>
    <w:rsid w:val="00BB2A01"/>
    <w:rsid w:val="00BB2D8A"/>
    <w:rsid w:val="00BB5E2D"/>
    <w:rsid w:val="00BB7B66"/>
    <w:rsid w:val="00BC354C"/>
    <w:rsid w:val="00BC408D"/>
    <w:rsid w:val="00BC5380"/>
    <w:rsid w:val="00BC57B6"/>
    <w:rsid w:val="00BC78A5"/>
    <w:rsid w:val="00BD1290"/>
    <w:rsid w:val="00BD3775"/>
    <w:rsid w:val="00BE167D"/>
    <w:rsid w:val="00BE1ADB"/>
    <w:rsid w:val="00BE4034"/>
    <w:rsid w:val="00BE45DE"/>
    <w:rsid w:val="00BE5AFD"/>
    <w:rsid w:val="00BE7E46"/>
    <w:rsid w:val="00BF1D97"/>
    <w:rsid w:val="00BF2C8A"/>
    <w:rsid w:val="00BF438A"/>
    <w:rsid w:val="00BF4A2D"/>
    <w:rsid w:val="00BF4DA3"/>
    <w:rsid w:val="00BF4EC9"/>
    <w:rsid w:val="00BF6B5E"/>
    <w:rsid w:val="00BF6C13"/>
    <w:rsid w:val="00BF6EDB"/>
    <w:rsid w:val="00C04465"/>
    <w:rsid w:val="00C0584F"/>
    <w:rsid w:val="00C114F1"/>
    <w:rsid w:val="00C11FDD"/>
    <w:rsid w:val="00C1383A"/>
    <w:rsid w:val="00C14D4B"/>
    <w:rsid w:val="00C14DE3"/>
    <w:rsid w:val="00C15BE3"/>
    <w:rsid w:val="00C20493"/>
    <w:rsid w:val="00C24A1E"/>
    <w:rsid w:val="00C25F72"/>
    <w:rsid w:val="00C26FBC"/>
    <w:rsid w:val="00C27491"/>
    <w:rsid w:val="00C27F0C"/>
    <w:rsid w:val="00C3228C"/>
    <w:rsid w:val="00C329E7"/>
    <w:rsid w:val="00C32B39"/>
    <w:rsid w:val="00C3317D"/>
    <w:rsid w:val="00C342F3"/>
    <w:rsid w:val="00C34513"/>
    <w:rsid w:val="00C34E2B"/>
    <w:rsid w:val="00C35F52"/>
    <w:rsid w:val="00C364BE"/>
    <w:rsid w:val="00C4223A"/>
    <w:rsid w:val="00C424A9"/>
    <w:rsid w:val="00C42C26"/>
    <w:rsid w:val="00C47DE7"/>
    <w:rsid w:val="00C51595"/>
    <w:rsid w:val="00C53C06"/>
    <w:rsid w:val="00C54A4A"/>
    <w:rsid w:val="00C55286"/>
    <w:rsid w:val="00C60043"/>
    <w:rsid w:val="00C60261"/>
    <w:rsid w:val="00C6047D"/>
    <w:rsid w:val="00C60F29"/>
    <w:rsid w:val="00C6362D"/>
    <w:rsid w:val="00C71776"/>
    <w:rsid w:val="00C71F7A"/>
    <w:rsid w:val="00C72EB5"/>
    <w:rsid w:val="00C73C39"/>
    <w:rsid w:val="00C833E5"/>
    <w:rsid w:val="00C864C4"/>
    <w:rsid w:val="00C91181"/>
    <w:rsid w:val="00C92BC0"/>
    <w:rsid w:val="00C953BC"/>
    <w:rsid w:val="00C971F7"/>
    <w:rsid w:val="00C9728E"/>
    <w:rsid w:val="00C97F3A"/>
    <w:rsid w:val="00CA28D9"/>
    <w:rsid w:val="00CA43C1"/>
    <w:rsid w:val="00CA4BB4"/>
    <w:rsid w:val="00CA5D1A"/>
    <w:rsid w:val="00CB348A"/>
    <w:rsid w:val="00CB4BA5"/>
    <w:rsid w:val="00CB505C"/>
    <w:rsid w:val="00CB6912"/>
    <w:rsid w:val="00CB6C88"/>
    <w:rsid w:val="00CC03BD"/>
    <w:rsid w:val="00CD3E46"/>
    <w:rsid w:val="00CD7326"/>
    <w:rsid w:val="00CE7D4A"/>
    <w:rsid w:val="00CF1293"/>
    <w:rsid w:val="00CF4BD4"/>
    <w:rsid w:val="00CF5216"/>
    <w:rsid w:val="00CF5237"/>
    <w:rsid w:val="00CF64B4"/>
    <w:rsid w:val="00CF6B44"/>
    <w:rsid w:val="00D00999"/>
    <w:rsid w:val="00D03313"/>
    <w:rsid w:val="00D039BD"/>
    <w:rsid w:val="00D056D0"/>
    <w:rsid w:val="00D05F32"/>
    <w:rsid w:val="00D06840"/>
    <w:rsid w:val="00D12557"/>
    <w:rsid w:val="00D17379"/>
    <w:rsid w:val="00D17A11"/>
    <w:rsid w:val="00D21771"/>
    <w:rsid w:val="00D217CD"/>
    <w:rsid w:val="00D22FC2"/>
    <w:rsid w:val="00D23525"/>
    <w:rsid w:val="00D23FC4"/>
    <w:rsid w:val="00D24C5B"/>
    <w:rsid w:val="00D25F64"/>
    <w:rsid w:val="00D26C87"/>
    <w:rsid w:val="00D3017D"/>
    <w:rsid w:val="00D3106B"/>
    <w:rsid w:val="00D3145A"/>
    <w:rsid w:val="00D33701"/>
    <w:rsid w:val="00D4267A"/>
    <w:rsid w:val="00D44472"/>
    <w:rsid w:val="00D44997"/>
    <w:rsid w:val="00D47D9E"/>
    <w:rsid w:val="00D50588"/>
    <w:rsid w:val="00D53F45"/>
    <w:rsid w:val="00D55E52"/>
    <w:rsid w:val="00D624C6"/>
    <w:rsid w:val="00D62602"/>
    <w:rsid w:val="00D7041D"/>
    <w:rsid w:val="00D715B1"/>
    <w:rsid w:val="00D72401"/>
    <w:rsid w:val="00D753CF"/>
    <w:rsid w:val="00D824FB"/>
    <w:rsid w:val="00D83486"/>
    <w:rsid w:val="00D840CB"/>
    <w:rsid w:val="00D84CCB"/>
    <w:rsid w:val="00D92155"/>
    <w:rsid w:val="00D94FEE"/>
    <w:rsid w:val="00DA4DA6"/>
    <w:rsid w:val="00DA503A"/>
    <w:rsid w:val="00DA6050"/>
    <w:rsid w:val="00DA67E7"/>
    <w:rsid w:val="00DB05C5"/>
    <w:rsid w:val="00DB09B1"/>
    <w:rsid w:val="00DB0E2A"/>
    <w:rsid w:val="00DB13CA"/>
    <w:rsid w:val="00DB2870"/>
    <w:rsid w:val="00DB5D50"/>
    <w:rsid w:val="00DB70CB"/>
    <w:rsid w:val="00DB72B5"/>
    <w:rsid w:val="00DC1C99"/>
    <w:rsid w:val="00DC2767"/>
    <w:rsid w:val="00DC43DD"/>
    <w:rsid w:val="00DC7EC9"/>
    <w:rsid w:val="00DD0BCF"/>
    <w:rsid w:val="00DD25FE"/>
    <w:rsid w:val="00DD2716"/>
    <w:rsid w:val="00DD33E1"/>
    <w:rsid w:val="00DD3654"/>
    <w:rsid w:val="00DE615B"/>
    <w:rsid w:val="00DF15A6"/>
    <w:rsid w:val="00DF2862"/>
    <w:rsid w:val="00DF3100"/>
    <w:rsid w:val="00DF4A73"/>
    <w:rsid w:val="00DF6C2E"/>
    <w:rsid w:val="00E0236A"/>
    <w:rsid w:val="00E0295C"/>
    <w:rsid w:val="00E05A9B"/>
    <w:rsid w:val="00E1056F"/>
    <w:rsid w:val="00E11EAF"/>
    <w:rsid w:val="00E12232"/>
    <w:rsid w:val="00E126CC"/>
    <w:rsid w:val="00E14BEB"/>
    <w:rsid w:val="00E15385"/>
    <w:rsid w:val="00E16344"/>
    <w:rsid w:val="00E23A22"/>
    <w:rsid w:val="00E26309"/>
    <w:rsid w:val="00E316EB"/>
    <w:rsid w:val="00E323B6"/>
    <w:rsid w:val="00E32E7C"/>
    <w:rsid w:val="00E35901"/>
    <w:rsid w:val="00E371D2"/>
    <w:rsid w:val="00E41262"/>
    <w:rsid w:val="00E44176"/>
    <w:rsid w:val="00E467C5"/>
    <w:rsid w:val="00E475C9"/>
    <w:rsid w:val="00E478A1"/>
    <w:rsid w:val="00E52D48"/>
    <w:rsid w:val="00E53824"/>
    <w:rsid w:val="00E60195"/>
    <w:rsid w:val="00E614AB"/>
    <w:rsid w:val="00E63217"/>
    <w:rsid w:val="00E67557"/>
    <w:rsid w:val="00E7623F"/>
    <w:rsid w:val="00E7703C"/>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7B99"/>
    <w:rsid w:val="00EB2E8B"/>
    <w:rsid w:val="00EB3C6B"/>
    <w:rsid w:val="00EB4B05"/>
    <w:rsid w:val="00EB74F7"/>
    <w:rsid w:val="00EB7B79"/>
    <w:rsid w:val="00EC0385"/>
    <w:rsid w:val="00EC0ACE"/>
    <w:rsid w:val="00EC1CF2"/>
    <w:rsid w:val="00EC2FC8"/>
    <w:rsid w:val="00EC7163"/>
    <w:rsid w:val="00EC7E7F"/>
    <w:rsid w:val="00ED0E9B"/>
    <w:rsid w:val="00ED126D"/>
    <w:rsid w:val="00ED2348"/>
    <w:rsid w:val="00ED2BE6"/>
    <w:rsid w:val="00ED55A4"/>
    <w:rsid w:val="00EE1DD0"/>
    <w:rsid w:val="00EE4A5D"/>
    <w:rsid w:val="00EF0B35"/>
    <w:rsid w:val="00EF0DA9"/>
    <w:rsid w:val="00EF1622"/>
    <w:rsid w:val="00EF1979"/>
    <w:rsid w:val="00EF1EA2"/>
    <w:rsid w:val="00EF2F90"/>
    <w:rsid w:val="00F0011E"/>
    <w:rsid w:val="00F04FDC"/>
    <w:rsid w:val="00F05B11"/>
    <w:rsid w:val="00F1224E"/>
    <w:rsid w:val="00F128C7"/>
    <w:rsid w:val="00F13A98"/>
    <w:rsid w:val="00F13B97"/>
    <w:rsid w:val="00F14097"/>
    <w:rsid w:val="00F165F9"/>
    <w:rsid w:val="00F20719"/>
    <w:rsid w:val="00F248DE"/>
    <w:rsid w:val="00F24E45"/>
    <w:rsid w:val="00F25D61"/>
    <w:rsid w:val="00F27869"/>
    <w:rsid w:val="00F32848"/>
    <w:rsid w:val="00F32871"/>
    <w:rsid w:val="00F36BF4"/>
    <w:rsid w:val="00F37718"/>
    <w:rsid w:val="00F40CA5"/>
    <w:rsid w:val="00F41319"/>
    <w:rsid w:val="00F426FB"/>
    <w:rsid w:val="00F43A99"/>
    <w:rsid w:val="00F46E8A"/>
    <w:rsid w:val="00F4705C"/>
    <w:rsid w:val="00F4735D"/>
    <w:rsid w:val="00F600BB"/>
    <w:rsid w:val="00F607F5"/>
    <w:rsid w:val="00F620F9"/>
    <w:rsid w:val="00F65119"/>
    <w:rsid w:val="00F733C0"/>
    <w:rsid w:val="00F77EDC"/>
    <w:rsid w:val="00F8047F"/>
    <w:rsid w:val="00F821D0"/>
    <w:rsid w:val="00F82B3E"/>
    <w:rsid w:val="00F84C1F"/>
    <w:rsid w:val="00F90642"/>
    <w:rsid w:val="00F915F0"/>
    <w:rsid w:val="00F91B08"/>
    <w:rsid w:val="00F91B8E"/>
    <w:rsid w:val="00F938A5"/>
    <w:rsid w:val="00F94698"/>
    <w:rsid w:val="00FA0423"/>
    <w:rsid w:val="00FA0EE2"/>
    <w:rsid w:val="00FA43F3"/>
    <w:rsid w:val="00FB081A"/>
    <w:rsid w:val="00FB35C9"/>
    <w:rsid w:val="00FB381A"/>
    <w:rsid w:val="00FB7E18"/>
    <w:rsid w:val="00FC208A"/>
    <w:rsid w:val="00FC2CCF"/>
    <w:rsid w:val="00FC3947"/>
    <w:rsid w:val="00FC5B4D"/>
    <w:rsid w:val="00FC66FD"/>
    <w:rsid w:val="00FC6E33"/>
    <w:rsid w:val="00FD0D81"/>
    <w:rsid w:val="00FD1F7C"/>
    <w:rsid w:val="00FD24D0"/>
    <w:rsid w:val="00FD3A15"/>
    <w:rsid w:val="00FE2F15"/>
    <w:rsid w:val="00FE5874"/>
    <w:rsid w:val="00FF07D9"/>
    <w:rsid w:val="00FF5674"/>
    <w:rsid w:val="00FF58F5"/>
    <w:rsid w:val="00FF71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A52"/>
    <w:rPr>
      <w:rFonts w:ascii="Arial" w:hAnsi="Arial"/>
      <w:lang w:val="en-IE"/>
    </w:rPr>
  </w:style>
  <w:style w:type="paragraph" w:styleId="Heading1">
    <w:name w:val="heading 1"/>
    <w:basedOn w:val="ListParagraph"/>
    <w:next w:val="Normal"/>
    <w:link w:val="Heading1Char"/>
    <w:uiPriority w:val="9"/>
    <w:qFormat/>
    <w:rsid w:val="001E1A52"/>
    <w:pPr>
      <w:keepNext/>
      <w:keepLines/>
      <w:numPr>
        <w:numId w:val="6"/>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1E1A52"/>
    <w:pPr>
      <w:keepNext/>
      <w:keepLines/>
      <w:numPr>
        <w:ilvl w:val="1"/>
        <w:numId w:val="6"/>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1E1A52"/>
    <w:pPr>
      <w:keepNext/>
      <w:keepLines/>
      <w:numPr>
        <w:ilvl w:val="2"/>
        <w:numId w:val="6"/>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1E1A52"/>
    <w:pPr>
      <w:keepNext/>
      <w:keepLines/>
      <w:numPr>
        <w:ilvl w:val="3"/>
        <w:numId w:val="6"/>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1E1A52"/>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1E1A52"/>
    <w:pPr>
      <w:keepNext/>
      <w:keepLines/>
      <w:numPr>
        <w:ilvl w:val="5"/>
        <w:numId w:val="6"/>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E1A52"/>
    <w:pPr>
      <w:keepNext/>
      <w:keepLines/>
      <w:numPr>
        <w:ilvl w:val="6"/>
        <w:numId w:val="6"/>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E1A52"/>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1E1A52"/>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E1A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1A52"/>
    <w:rPr>
      <w:rFonts w:ascii="Tahoma" w:hAnsi="Tahoma" w:cs="Tahoma"/>
      <w:sz w:val="16"/>
      <w:szCs w:val="16"/>
      <w:lang w:val="en-IE"/>
    </w:rPr>
  </w:style>
  <w:style w:type="paragraph" w:styleId="BodyText">
    <w:name w:val="Body Text"/>
    <w:aliases w:val="Normal H,HEA"/>
    <w:basedOn w:val="Normal"/>
    <w:link w:val="BodyTextChar"/>
    <w:semiHidden/>
    <w:rsid w:val="001E1A52"/>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1E1A52"/>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1E1A52"/>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1E1A52"/>
    <w:pPr>
      <w:spacing w:after="120" w:line="480" w:lineRule="auto"/>
    </w:pPr>
  </w:style>
  <w:style w:type="character" w:customStyle="1" w:styleId="BodyText2Char">
    <w:name w:val="Body Text 2 Char"/>
    <w:basedOn w:val="DefaultParagraphFont"/>
    <w:link w:val="BodyText2"/>
    <w:uiPriority w:val="99"/>
    <w:rsid w:val="001E1A52"/>
    <w:rPr>
      <w:rFonts w:ascii="Arial" w:hAnsi="Arial"/>
      <w:lang w:val="en-IE"/>
    </w:rPr>
  </w:style>
  <w:style w:type="character" w:customStyle="1" w:styleId="Heading2Char">
    <w:name w:val="Heading 2 Char"/>
    <w:basedOn w:val="DefaultParagraphFont"/>
    <w:link w:val="Heading2"/>
    <w:uiPriority w:val="9"/>
    <w:rsid w:val="001E1A52"/>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1E1A52"/>
    <w:rPr>
      <w:rFonts w:ascii="Arial" w:eastAsiaTheme="majorEastAsia" w:hAnsi="Arial" w:cs="Arial"/>
      <w:b/>
      <w:bCs/>
      <w:lang w:val="en-IE"/>
    </w:rPr>
  </w:style>
  <w:style w:type="paragraph" w:styleId="ListParagraph">
    <w:name w:val="List Paragraph"/>
    <w:basedOn w:val="Normal"/>
    <w:uiPriority w:val="34"/>
    <w:qFormat/>
    <w:rsid w:val="001E1A52"/>
    <w:pPr>
      <w:ind w:left="720"/>
      <w:contextualSpacing/>
    </w:pPr>
  </w:style>
  <w:style w:type="character" w:customStyle="1" w:styleId="Heading5Char">
    <w:name w:val="Heading 5 Char"/>
    <w:basedOn w:val="DefaultParagraphFont"/>
    <w:link w:val="Heading5"/>
    <w:uiPriority w:val="9"/>
    <w:semiHidden/>
    <w:rsid w:val="001E1A52"/>
    <w:rPr>
      <w:rFonts w:asciiTheme="majorHAnsi" w:eastAsiaTheme="majorEastAsia" w:hAnsiTheme="majorHAnsi" w:cstheme="majorBidi"/>
      <w:color w:val="243F60" w:themeColor="accent1" w:themeShade="7F"/>
      <w:lang w:val="en-IE"/>
    </w:rPr>
  </w:style>
  <w:style w:type="character" w:styleId="Hyperlink">
    <w:name w:val="Hyperlink"/>
    <w:uiPriority w:val="99"/>
    <w:rsid w:val="001E1A52"/>
    <w:rPr>
      <w:rFonts w:cs="Times New Roman"/>
      <w:color w:val="0000FF"/>
      <w:u w:val="single"/>
    </w:rPr>
  </w:style>
  <w:style w:type="paragraph" w:styleId="NormalWeb">
    <w:name w:val="Normal (Web)"/>
    <w:basedOn w:val="Normal"/>
    <w:uiPriority w:val="99"/>
    <w:rsid w:val="001E1A52"/>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1E1A5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1A52"/>
    <w:rPr>
      <w:rFonts w:ascii="Arial" w:hAnsi="Arial"/>
      <w:sz w:val="16"/>
      <w:szCs w:val="16"/>
      <w:lang w:val="en-IE"/>
    </w:rPr>
  </w:style>
  <w:style w:type="paragraph" w:styleId="Footer">
    <w:name w:val="footer"/>
    <w:aliases w:val="f,fo,figure"/>
    <w:basedOn w:val="Normal"/>
    <w:link w:val="FooterChar"/>
    <w:uiPriority w:val="99"/>
    <w:rsid w:val="001E1A52"/>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1E1A52"/>
    <w:rPr>
      <w:rFonts w:ascii="Times New Roman" w:eastAsia="Times New Roman" w:hAnsi="Times New Roman" w:cs="Times New Roman"/>
      <w:sz w:val="20"/>
      <w:szCs w:val="20"/>
      <w:lang w:val="en-IE"/>
    </w:rPr>
  </w:style>
  <w:style w:type="character" w:styleId="CommentReference">
    <w:name w:val="annotation reference"/>
    <w:uiPriority w:val="99"/>
    <w:rsid w:val="001E1A52"/>
    <w:rPr>
      <w:sz w:val="16"/>
      <w:szCs w:val="16"/>
    </w:rPr>
  </w:style>
  <w:style w:type="paragraph" w:styleId="CommentText">
    <w:name w:val="annotation text"/>
    <w:basedOn w:val="Normal"/>
    <w:link w:val="CommentTextChar"/>
    <w:semiHidden/>
    <w:rsid w:val="001E1A5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1E1A52"/>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1E1A52"/>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1E1A52"/>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1E1A52"/>
    <w:rPr>
      <w:rFonts w:ascii="Courier New" w:hAnsi="Courier New" w:cs="Courier New"/>
      <w:color w:val="auto"/>
      <w:spacing w:val="0"/>
      <w:sz w:val="24"/>
      <w:szCs w:val="24"/>
    </w:rPr>
  </w:style>
  <w:style w:type="paragraph" w:styleId="Header">
    <w:name w:val="header"/>
    <w:basedOn w:val="Normal"/>
    <w:link w:val="HeaderChar"/>
    <w:uiPriority w:val="99"/>
    <w:unhideWhenUsed/>
    <w:rsid w:val="001E1A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1A52"/>
    <w:rPr>
      <w:rFonts w:ascii="Arial" w:hAnsi="Arial"/>
      <w:lang w:val="en-IE"/>
    </w:rPr>
  </w:style>
  <w:style w:type="paragraph" w:styleId="TOC1">
    <w:name w:val="toc 1"/>
    <w:basedOn w:val="Normal"/>
    <w:next w:val="Normal"/>
    <w:autoRedefine/>
    <w:uiPriority w:val="39"/>
    <w:unhideWhenUsed/>
    <w:rsid w:val="001E1A52"/>
    <w:pPr>
      <w:tabs>
        <w:tab w:val="right" w:leader="dot" w:pos="9016"/>
      </w:tabs>
      <w:spacing w:after="100"/>
      <w:ind w:left="426" w:hanging="426"/>
    </w:pPr>
    <w:rPr>
      <w:rFonts w:asciiTheme="minorHAnsi" w:eastAsiaTheme="majorEastAsia" w:hAnsiTheme="minorHAnsi" w:cstheme="minorHAnsi"/>
      <w:noProof/>
    </w:rPr>
  </w:style>
  <w:style w:type="paragraph" w:styleId="TOC2">
    <w:name w:val="toc 2"/>
    <w:basedOn w:val="Normal"/>
    <w:next w:val="Normal"/>
    <w:autoRedefine/>
    <w:uiPriority w:val="39"/>
    <w:unhideWhenUsed/>
    <w:rsid w:val="001E1A52"/>
    <w:pPr>
      <w:spacing w:after="100"/>
      <w:ind w:left="220"/>
    </w:pPr>
  </w:style>
  <w:style w:type="character" w:customStyle="1" w:styleId="Heading8Char">
    <w:name w:val="Heading 8 Char"/>
    <w:basedOn w:val="DefaultParagraphFont"/>
    <w:link w:val="Heading8"/>
    <w:uiPriority w:val="9"/>
    <w:semiHidden/>
    <w:rsid w:val="001E1A52"/>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semiHidden/>
    <w:unhideWhenUsed/>
    <w:rsid w:val="001E1A52"/>
    <w:pPr>
      <w:spacing w:after="120"/>
    </w:pPr>
    <w:rPr>
      <w:sz w:val="16"/>
      <w:szCs w:val="16"/>
    </w:rPr>
  </w:style>
  <w:style w:type="character" w:customStyle="1" w:styleId="BodyText3Char">
    <w:name w:val="Body Text 3 Char"/>
    <w:basedOn w:val="DefaultParagraphFont"/>
    <w:link w:val="BodyText3"/>
    <w:uiPriority w:val="99"/>
    <w:semiHidden/>
    <w:rsid w:val="001E1A52"/>
    <w:rPr>
      <w:rFonts w:ascii="Arial" w:hAnsi="Arial"/>
      <w:sz w:val="16"/>
      <w:szCs w:val="16"/>
      <w:lang w:val="en-IE"/>
    </w:rPr>
  </w:style>
  <w:style w:type="paragraph" w:styleId="Title">
    <w:name w:val="Title"/>
    <w:basedOn w:val="Normal"/>
    <w:link w:val="TitleChar"/>
    <w:qFormat/>
    <w:rsid w:val="001E1A52"/>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1E1A52"/>
    <w:rPr>
      <w:rFonts w:ascii="Times New Roman" w:eastAsia="Times New Roman" w:hAnsi="Times New Roman" w:cs="Times New Roman"/>
      <w:b/>
      <w:sz w:val="36"/>
      <w:szCs w:val="20"/>
      <w:lang w:val="en-IE"/>
    </w:rPr>
  </w:style>
  <w:style w:type="table" w:styleId="TableGrid">
    <w:name w:val="Table Grid"/>
    <w:basedOn w:val="TableNormal"/>
    <w:uiPriority w:val="39"/>
    <w:rsid w:val="001E1A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1E1A52"/>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semiHidden/>
    <w:unhideWhenUsed/>
    <w:rsid w:val="001E1A52"/>
    <w:pPr>
      <w:spacing w:after="200"/>
    </w:pPr>
    <w:rPr>
      <w:b/>
      <w:bCs/>
    </w:rPr>
  </w:style>
  <w:style w:type="character" w:customStyle="1" w:styleId="CommentSubjectChar">
    <w:name w:val="Comment Subject Char"/>
    <w:basedOn w:val="CommentTextChar"/>
    <w:link w:val="CommentSubject"/>
    <w:uiPriority w:val="99"/>
    <w:semiHidden/>
    <w:rsid w:val="001E1A52"/>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1E1A52"/>
    <w:pPr>
      <w:spacing w:after="120"/>
      <w:ind w:left="283"/>
    </w:pPr>
  </w:style>
  <w:style w:type="character" w:customStyle="1" w:styleId="BodyTextIndentChar">
    <w:name w:val="Body Text Indent Char"/>
    <w:basedOn w:val="DefaultParagraphFont"/>
    <w:link w:val="BodyTextIndent"/>
    <w:uiPriority w:val="99"/>
    <w:rsid w:val="001E1A52"/>
    <w:rPr>
      <w:rFonts w:ascii="Arial" w:hAnsi="Arial"/>
      <w:lang w:val="en-IE"/>
    </w:rPr>
  </w:style>
  <w:style w:type="paragraph" w:customStyle="1" w:styleId="NormalWeb0">
    <w:name w:val="Normal(Web)"/>
    <w:basedOn w:val="Normal"/>
    <w:rsid w:val="001E1A52"/>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1E1A52"/>
    <w:rPr>
      <w:sz w:val="24"/>
      <w:szCs w:val="24"/>
      <w:lang w:val="en-US"/>
    </w:rPr>
  </w:style>
  <w:style w:type="paragraph" w:customStyle="1" w:styleId="DefaultText">
    <w:name w:val="Default Text"/>
    <w:basedOn w:val="Normal"/>
    <w:link w:val="DefaultTextChar"/>
    <w:rsid w:val="001E1A52"/>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1E1A52"/>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1E1A52"/>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1E1A52"/>
    <w:rPr>
      <w:rFonts w:ascii="Arial" w:hAnsi="Arial" w:cs="Arial"/>
      <w:sz w:val="20"/>
      <w:szCs w:val="20"/>
      <w:lang w:val="en-IE"/>
    </w:rPr>
  </w:style>
  <w:style w:type="character" w:styleId="EndnoteReference">
    <w:name w:val="endnote reference"/>
    <w:basedOn w:val="DefaultParagraphFont"/>
    <w:uiPriority w:val="99"/>
    <w:semiHidden/>
    <w:unhideWhenUsed/>
    <w:rsid w:val="001E1A52"/>
    <w:rPr>
      <w:vertAlign w:val="superscript"/>
    </w:rPr>
  </w:style>
  <w:style w:type="paragraph" w:styleId="FootnoteText">
    <w:name w:val="footnote text"/>
    <w:basedOn w:val="Normal"/>
    <w:link w:val="FootnoteTextChar"/>
    <w:uiPriority w:val="99"/>
    <w:unhideWhenUsed/>
    <w:rsid w:val="001E1A52"/>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1E1A52"/>
    <w:rPr>
      <w:rFonts w:ascii="Arial" w:hAnsi="Arial" w:cs="Arial"/>
      <w:sz w:val="20"/>
      <w:szCs w:val="20"/>
      <w:lang w:val="en-IE"/>
    </w:rPr>
  </w:style>
  <w:style w:type="character" w:styleId="FootnoteReference">
    <w:name w:val="footnote reference"/>
    <w:basedOn w:val="DefaultParagraphFont"/>
    <w:uiPriority w:val="99"/>
    <w:semiHidden/>
    <w:unhideWhenUsed/>
    <w:rsid w:val="001E1A52"/>
    <w:rPr>
      <w:vertAlign w:val="superscript"/>
    </w:rPr>
  </w:style>
  <w:style w:type="paragraph" w:styleId="TOC4">
    <w:name w:val="toc 4"/>
    <w:basedOn w:val="Normal"/>
    <w:next w:val="Normal"/>
    <w:autoRedefine/>
    <w:uiPriority w:val="39"/>
    <w:unhideWhenUsed/>
    <w:rsid w:val="001E1A52"/>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1E1A52"/>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1E1A52"/>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1E1A52"/>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1E1A52"/>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1E1A52"/>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1E1A52"/>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220C4E"/>
    <w:pPr>
      <w:spacing w:after="0" w:line="240" w:lineRule="auto"/>
    </w:pPr>
  </w:style>
  <w:style w:type="paragraph" w:customStyle="1" w:styleId="Style1">
    <w:name w:val="Style1"/>
    <w:basedOn w:val="Heading1"/>
    <w:link w:val="Style1Char"/>
    <w:qFormat/>
    <w:rsid w:val="001E1A52"/>
    <w:pPr>
      <w:numPr>
        <w:numId w:val="7"/>
      </w:numPr>
      <w:pBdr>
        <w:bottom w:val="single" w:sz="4" w:space="1" w:color="auto"/>
      </w:pBdr>
    </w:pPr>
  </w:style>
  <w:style w:type="paragraph" w:customStyle="1" w:styleId="Style2">
    <w:name w:val="Style2"/>
    <w:basedOn w:val="Heading2"/>
    <w:link w:val="Style2Char"/>
    <w:qFormat/>
    <w:rsid w:val="001E1A52"/>
    <w:pPr>
      <w:numPr>
        <w:numId w:val="7"/>
      </w:numPr>
    </w:pPr>
  </w:style>
  <w:style w:type="character" w:customStyle="1" w:styleId="Style1Char">
    <w:name w:val="Style1 Char"/>
    <w:basedOn w:val="Heading1Char"/>
    <w:link w:val="Style1"/>
    <w:rsid w:val="001E1A52"/>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1E1A52"/>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1E1A52"/>
    <w:rPr>
      <w:color w:val="800080" w:themeColor="followedHyperlink"/>
      <w:u w:val="single"/>
    </w:rPr>
  </w:style>
  <w:style w:type="paragraph" w:styleId="NoSpacing">
    <w:name w:val="No Spacing"/>
    <w:uiPriority w:val="99"/>
    <w:qFormat/>
    <w:rsid w:val="001E1A52"/>
    <w:pPr>
      <w:spacing w:after="0" w:line="240" w:lineRule="auto"/>
    </w:pPr>
    <w:rPr>
      <w:lang w:val="en-US"/>
    </w:rPr>
  </w:style>
  <w:style w:type="character" w:customStyle="1" w:styleId="Heading6Char">
    <w:name w:val="Heading 6 Char"/>
    <w:basedOn w:val="DefaultParagraphFont"/>
    <w:link w:val="Heading6"/>
    <w:uiPriority w:val="9"/>
    <w:semiHidden/>
    <w:rsid w:val="001E1A52"/>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semiHidden/>
    <w:rsid w:val="001E1A52"/>
    <w:rPr>
      <w:rFonts w:asciiTheme="majorHAnsi" w:eastAsiaTheme="majorEastAsia" w:hAnsiTheme="majorHAnsi" w:cstheme="majorBidi"/>
      <w:i/>
      <w:iCs/>
      <w:color w:val="272727" w:themeColor="text1" w:themeTint="D8"/>
      <w:sz w:val="21"/>
      <w:szCs w:val="21"/>
      <w:lang w:val="en-IE"/>
    </w:rPr>
  </w:style>
  <w:style w:type="numbering" w:customStyle="1" w:styleId="NoList1">
    <w:name w:val="No List1"/>
    <w:next w:val="NoList"/>
    <w:uiPriority w:val="99"/>
    <w:semiHidden/>
    <w:unhideWhenUsed/>
    <w:rsid w:val="00BB2D8A"/>
  </w:style>
  <w:style w:type="paragraph" w:customStyle="1" w:styleId="TOCHeading1">
    <w:name w:val="TOC Heading1"/>
    <w:basedOn w:val="Heading1"/>
    <w:next w:val="Normal"/>
    <w:uiPriority w:val="39"/>
    <w:unhideWhenUsed/>
    <w:qFormat/>
    <w:rsid w:val="00BB2D8A"/>
    <w:pPr>
      <w:numPr>
        <w:numId w:val="0"/>
      </w:numPr>
      <w:shd w:val="clear" w:color="auto" w:fill="auto"/>
      <w:spacing w:after="0"/>
      <w:contextualSpacing w:val="0"/>
      <w:jc w:val="left"/>
      <w:outlineLvl w:val="9"/>
    </w:pPr>
    <w:rPr>
      <w:rFonts w:ascii="Calibri Light" w:eastAsia="Calibri Light" w:hAnsi="Calibri Light" w:cs="Times New Roman"/>
      <w:b w:val="0"/>
      <w:bCs w:val="0"/>
      <w:noProof w:val="0"/>
      <w:color w:val="2F5496"/>
      <w:sz w:val="32"/>
      <w:szCs w:val="32"/>
      <w:lang w:val="en-US"/>
    </w:rPr>
  </w:style>
  <w:style w:type="character" w:styleId="PlaceholderText">
    <w:name w:val="Placeholder Text"/>
    <w:basedOn w:val="DefaultParagraphFont"/>
    <w:uiPriority w:val="99"/>
    <w:rsid w:val="001E1A52"/>
    <w:rPr>
      <w:color w:val="808080"/>
    </w:rPr>
  </w:style>
  <w:style w:type="character" w:customStyle="1" w:styleId="UnresolvedMention1">
    <w:name w:val="Unresolved Mention1"/>
    <w:basedOn w:val="DefaultParagraphFont"/>
    <w:uiPriority w:val="99"/>
    <w:semiHidden/>
    <w:unhideWhenUsed/>
    <w:rsid w:val="00BB2D8A"/>
    <w:rPr>
      <w:color w:val="808080"/>
      <w:shd w:val="clear" w:color="auto" w:fill="E6E6E6"/>
    </w:rPr>
  </w:style>
  <w:style w:type="character" w:customStyle="1" w:styleId="UnresolvedMention2">
    <w:name w:val="Unresolved Mention2"/>
    <w:basedOn w:val="DefaultParagraphFont"/>
    <w:uiPriority w:val="99"/>
    <w:semiHidden/>
    <w:unhideWhenUsed/>
    <w:rsid w:val="00BB2D8A"/>
    <w:rPr>
      <w:color w:val="605E5C"/>
      <w:shd w:val="clear" w:color="auto" w:fill="E1DFDD"/>
    </w:rPr>
  </w:style>
  <w:style w:type="paragraph" w:customStyle="1" w:styleId="DocId">
    <w:name w:val="DocId"/>
    <w:basedOn w:val="Footer"/>
    <w:link w:val="DocIdChar"/>
    <w:rsid w:val="00327422"/>
    <w:rPr>
      <w:rFonts w:ascii="Arial" w:hAnsi="Arial" w:cs="Arial"/>
      <w:sz w:val="16"/>
    </w:rPr>
  </w:style>
  <w:style w:type="character" w:customStyle="1" w:styleId="DocIdChar">
    <w:name w:val="DocId Char"/>
    <w:basedOn w:val="DefaultParagraphFont"/>
    <w:link w:val="DocId"/>
    <w:rsid w:val="00327422"/>
    <w:rPr>
      <w:rFonts w:ascii="Arial" w:eastAsia="Times New Roman" w:hAnsi="Arial" w:cs="Arial"/>
      <w:sz w:val="16"/>
      <w:szCs w:val="20"/>
      <w:lang w:val="en-IE"/>
    </w:rPr>
  </w:style>
  <w:style w:type="character" w:styleId="BookTitle">
    <w:name w:val="Book Title"/>
    <w:basedOn w:val="DefaultParagraphFont"/>
    <w:uiPriority w:val="33"/>
    <w:qFormat/>
    <w:rsid w:val="001E1A52"/>
    <w:rPr>
      <w:rFonts w:ascii="Calibri" w:hAnsi="Calibri"/>
      <w:b/>
      <w:bCs/>
      <w:i/>
      <w:iCs/>
      <w:spacing w:val="5"/>
    </w:rPr>
  </w:style>
  <w:style w:type="character" w:styleId="IntenseEmphasis">
    <w:name w:val="Intense Emphasis"/>
    <w:basedOn w:val="DefaultParagraphFont"/>
    <w:uiPriority w:val="21"/>
    <w:qFormat/>
    <w:rsid w:val="001E1A52"/>
    <w:rPr>
      <w:rFonts w:ascii="Calibri" w:hAnsi="Calibri"/>
      <w:b/>
      <w:i/>
      <w:iCs/>
      <w:color w:val="4F4F00"/>
    </w:rPr>
  </w:style>
  <w:style w:type="paragraph" w:styleId="IntenseQuote">
    <w:name w:val="Intense Quote"/>
    <w:basedOn w:val="Normal"/>
    <w:next w:val="Normal"/>
    <w:link w:val="IntenseQuoteChar"/>
    <w:uiPriority w:val="30"/>
    <w:qFormat/>
    <w:rsid w:val="001E1A52"/>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1E1A52"/>
    <w:rPr>
      <w:rFonts w:ascii="Arial" w:hAnsi="Arial"/>
      <w:i/>
      <w:iCs/>
      <w:lang w:val="en-IE"/>
    </w:rPr>
  </w:style>
  <w:style w:type="character" w:styleId="IntenseReference">
    <w:name w:val="Intense Reference"/>
    <w:basedOn w:val="DefaultParagraphFont"/>
    <w:uiPriority w:val="32"/>
    <w:qFormat/>
    <w:rsid w:val="001E1A52"/>
    <w:rPr>
      <w:rFonts w:ascii="Calibri" w:hAnsi="Calibri"/>
      <w:b/>
      <w:bCs/>
      <w:smallCaps/>
      <w:color w:val="auto"/>
      <w:spacing w:val="5"/>
    </w:rPr>
  </w:style>
  <w:style w:type="paragraph" w:styleId="Quote">
    <w:name w:val="Quote"/>
    <w:basedOn w:val="Normal"/>
    <w:next w:val="Normal"/>
    <w:link w:val="QuoteChar"/>
    <w:uiPriority w:val="29"/>
    <w:qFormat/>
    <w:rsid w:val="001E1A5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1A52"/>
    <w:rPr>
      <w:rFonts w:ascii="Arial" w:hAnsi="Arial"/>
      <w:i/>
      <w:iCs/>
      <w:color w:val="404040" w:themeColor="text1" w:themeTint="BF"/>
      <w:lang w:val="en-IE"/>
    </w:rPr>
  </w:style>
  <w:style w:type="character" w:styleId="Strong">
    <w:name w:val="Strong"/>
    <w:basedOn w:val="DefaultParagraphFont"/>
    <w:uiPriority w:val="22"/>
    <w:qFormat/>
    <w:rsid w:val="001E1A52"/>
    <w:rPr>
      <w:rFonts w:ascii="Calibri" w:hAnsi="Calibri"/>
      <w:b/>
      <w:bCs/>
    </w:rPr>
  </w:style>
  <w:style w:type="paragraph" w:customStyle="1" w:styleId="Style3">
    <w:name w:val="Style3"/>
    <w:basedOn w:val="Normal"/>
    <w:qFormat/>
    <w:rsid w:val="001E1A52"/>
    <w:pPr>
      <w:numPr>
        <w:numId w:val="8"/>
      </w:numPr>
      <w:spacing w:after="0"/>
      <w:contextualSpacing/>
      <w:jc w:val="both"/>
      <w:outlineLvl w:val="2"/>
    </w:pPr>
    <w:rPr>
      <w:rFonts w:eastAsiaTheme="minorEastAsia" w:cs="Arial"/>
      <w:b/>
      <w:color w:val="2F5496"/>
      <w:sz w:val="24"/>
      <w:szCs w:val="24"/>
      <w:lang w:val="en-US" w:eastAsia="ja-JP"/>
    </w:rPr>
  </w:style>
  <w:style w:type="paragraph" w:styleId="Subtitle">
    <w:name w:val="Subtitle"/>
    <w:basedOn w:val="Normal"/>
    <w:next w:val="Normal"/>
    <w:link w:val="SubtitleChar"/>
    <w:uiPriority w:val="11"/>
    <w:qFormat/>
    <w:rsid w:val="001E1A52"/>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1E1A52"/>
    <w:rPr>
      <w:rFonts w:eastAsiaTheme="minorEastAsia"/>
      <w:color w:val="5A5A5A" w:themeColor="text1" w:themeTint="A5"/>
      <w:spacing w:val="15"/>
      <w:lang w:val="en-IE"/>
    </w:rPr>
  </w:style>
  <w:style w:type="character" w:styleId="SubtleEmphasis">
    <w:name w:val="Subtle Emphasis"/>
    <w:basedOn w:val="DefaultParagraphFont"/>
    <w:uiPriority w:val="19"/>
    <w:qFormat/>
    <w:rsid w:val="001E1A52"/>
    <w:rPr>
      <w:rFonts w:ascii="Calibri" w:hAnsi="Calibri"/>
      <w:i/>
      <w:iCs/>
      <w:color w:val="auto"/>
    </w:rPr>
  </w:style>
  <w:style w:type="character" w:styleId="SubtleReference">
    <w:name w:val="Subtle Reference"/>
    <w:basedOn w:val="DefaultParagraphFont"/>
    <w:uiPriority w:val="31"/>
    <w:qFormat/>
    <w:rsid w:val="001E1A52"/>
    <w:rPr>
      <w:rFonts w:ascii="Calibri" w:hAnsi="Calibri"/>
      <w:smallCaps/>
      <w:color w:val="auto"/>
    </w:rPr>
  </w:style>
  <w:style w:type="table" w:customStyle="1" w:styleId="TableGrid2">
    <w:name w:val="Table Grid2"/>
    <w:basedOn w:val="TableNormal"/>
    <w:next w:val="TableGrid"/>
    <w:uiPriority w:val="39"/>
    <w:rsid w:val="001E1A52"/>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E1A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922764658">
      <w:bodyDiv w:val="1"/>
      <w:marLeft w:val="0"/>
      <w:marRight w:val="0"/>
      <w:marTop w:val="0"/>
      <w:marBottom w:val="0"/>
      <w:divBdr>
        <w:top w:val="none" w:sz="0" w:space="0" w:color="auto"/>
        <w:left w:val="none" w:sz="0" w:space="0" w:color="auto"/>
        <w:bottom w:val="none" w:sz="0" w:space="0" w:color="auto"/>
        <w:right w:val="none" w:sz="0" w:space="0" w:color="auto"/>
      </w:divBdr>
    </w:div>
    <w:div w:id="1064377071">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203984294">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5085302">
      <w:bodyDiv w:val="1"/>
      <w:marLeft w:val="0"/>
      <w:marRight w:val="0"/>
      <w:marTop w:val="0"/>
      <w:marBottom w:val="0"/>
      <w:divBdr>
        <w:top w:val="none" w:sz="0" w:space="0" w:color="auto"/>
        <w:left w:val="none" w:sz="0" w:space="0" w:color="auto"/>
        <w:bottom w:val="none" w:sz="0" w:space="0" w:color="auto"/>
        <w:right w:val="none" w:sz="0" w:space="0" w:color="auto"/>
      </w:divBdr>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tenders.gov.ie"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tenders.gov.i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D4FAA13CBF4046BACEB6792BFA4C3F"/>
        <w:category>
          <w:name w:val="General"/>
          <w:gallery w:val="placeholder"/>
        </w:category>
        <w:types>
          <w:type w:val="bbPlcHdr"/>
        </w:types>
        <w:behaviors>
          <w:behavior w:val="content"/>
        </w:behaviors>
        <w:guid w:val="{09E49DAF-3474-4FEE-B26C-F797810E33C4}"/>
      </w:docPartPr>
      <w:docPartBody>
        <w:p w:rsidR="00163D04" w:rsidRDefault="00163D04" w:rsidP="00163D04">
          <w:pPr>
            <w:pStyle w:val="FFD4FAA13CBF4046BACEB6792BFA4C3F"/>
          </w:pPr>
          <w:r w:rsidRPr="00BA408E">
            <w:rPr>
              <w:rStyle w:val="PlaceholderText"/>
            </w:rPr>
            <w:t>[Company]</w:t>
          </w:r>
        </w:p>
      </w:docPartBody>
    </w:docPart>
    <w:docPart>
      <w:docPartPr>
        <w:name w:val="D1EDB9B8A81F4D3F8169470640F649A4"/>
        <w:category>
          <w:name w:val="General"/>
          <w:gallery w:val="placeholder"/>
        </w:category>
        <w:types>
          <w:type w:val="bbPlcHdr"/>
        </w:types>
        <w:behaviors>
          <w:behavior w:val="content"/>
        </w:behaviors>
        <w:guid w:val="{27D73295-4444-49A1-B47B-B4FD6A3D138E}"/>
      </w:docPartPr>
      <w:docPartBody>
        <w:p w:rsidR="00163D04" w:rsidRDefault="00163D04" w:rsidP="00163D04">
          <w:pPr>
            <w:pStyle w:val="D1EDB9B8A81F4D3F8169470640F649A4"/>
          </w:pPr>
          <w:r w:rsidRPr="00BA408E">
            <w:rPr>
              <w:rStyle w:val="PlaceholderText"/>
            </w:rPr>
            <w:t>[Subject]</w:t>
          </w:r>
        </w:p>
      </w:docPartBody>
    </w:docPart>
    <w:docPart>
      <w:docPartPr>
        <w:name w:val="FAE43231393D467BA42F6CAE5D4627DD"/>
        <w:category>
          <w:name w:val="General"/>
          <w:gallery w:val="placeholder"/>
        </w:category>
        <w:types>
          <w:type w:val="bbPlcHdr"/>
        </w:types>
        <w:behaviors>
          <w:behavior w:val="content"/>
        </w:behaviors>
        <w:guid w:val="{E9F1CE74-DDAA-47F8-ADFA-C71A148FDA3D}"/>
      </w:docPartPr>
      <w:docPartBody>
        <w:p w:rsidR="00163D04" w:rsidRDefault="00163D04" w:rsidP="00163D04">
          <w:pPr>
            <w:pStyle w:val="FAE43231393D467BA42F6CAE5D4627DD"/>
          </w:pPr>
          <w:r w:rsidRPr="00BA408E">
            <w:rPr>
              <w:rStyle w:val="PlaceholderText"/>
            </w:rPr>
            <w:t>[Company]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D04"/>
    <w:rsid w:val="000F5A46"/>
    <w:rsid w:val="00163D04"/>
    <w:rsid w:val="001F205F"/>
    <w:rsid w:val="00233D1A"/>
    <w:rsid w:val="00251B5A"/>
    <w:rsid w:val="00315C48"/>
    <w:rsid w:val="00442C7B"/>
    <w:rsid w:val="005A699D"/>
    <w:rsid w:val="005D22E3"/>
    <w:rsid w:val="006038EB"/>
    <w:rsid w:val="00737EC8"/>
    <w:rsid w:val="00782AF5"/>
    <w:rsid w:val="00797748"/>
    <w:rsid w:val="007A225A"/>
    <w:rsid w:val="00807FE2"/>
    <w:rsid w:val="00847B05"/>
    <w:rsid w:val="0085190F"/>
    <w:rsid w:val="009824B9"/>
    <w:rsid w:val="00A1329F"/>
    <w:rsid w:val="00A92359"/>
    <w:rsid w:val="00B22623"/>
    <w:rsid w:val="00B61179"/>
    <w:rsid w:val="00BF2C8A"/>
    <w:rsid w:val="00C35E30"/>
    <w:rsid w:val="00C92BC0"/>
    <w:rsid w:val="00D108F0"/>
    <w:rsid w:val="00E32628"/>
    <w:rsid w:val="00E7703C"/>
    <w:rsid w:val="00F4077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5A46"/>
    <w:rPr>
      <w:color w:val="808080"/>
    </w:rPr>
  </w:style>
  <w:style w:type="paragraph" w:customStyle="1" w:styleId="FFD4FAA13CBF4046BACEB6792BFA4C3F">
    <w:name w:val="FFD4FAA13CBF4046BACEB6792BFA4C3F"/>
    <w:rsid w:val="00163D04"/>
  </w:style>
  <w:style w:type="paragraph" w:customStyle="1" w:styleId="D1EDB9B8A81F4D3F8169470640F649A4">
    <w:name w:val="D1EDB9B8A81F4D3F8169470640F649A4"/>
    <w:rsid w:val="00163D04"/>
  </w:style>
  <w:style w:type="paragraph" w:customStyle="1" w:styleId="FAE43231393D467BA42F6CAE5D4627DD">
    <w:name w:val="FAE43231393D467BA42F6CAE5D4627DD"/>
    <w:rsid w:val="00163D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t e m p l a t e   x m l n s : x s d = " h t t p : / / w w w . w 3 . o r g / 2 0 0 1 / X M L S c h e m a "   x m l n s : x s i = " h t t p : / / w w w . w 3 . o r g / 2 0 0 1 / X M L S c h e m a - i n s t a n c e "   i d = " e a 4 f 9 c e e - 2 1 0 5 - 4 0 c 6 - b 3 9 1 - a 9 4 0 8 9 f c b c 2 2 "   d o c u m e n t I d = " 0 0 0 0 0 0 0 0 - 0 0 0 0 - 0 0 0 0 - 0 0 0 0 - 0 0 0 0 0 0 0 0 0 0 0 0 "   v e r s i o n = " 0 "   s c h e m a V e r s i o n = " 3 "   l a n g u a g e I s o = " e n - G B "   o f f i c e I d = " b a 6 a 5 a d 4 - 0 6 5 a - 4 0 2 0 - 9 8 4 7 - 0 b 9 4 8 7 f 2 e a 7 e "   i m p o r t D a t a = " f a l s e "   w i z a r d H e i g h t = " 0 "   w i z a r d W i d t h = " 0 "   w i z a r d P a n e l W i d t h = " 0 "   h i d e W i z a r d I f V a l i d = " f a l s e "   h i d e A u t h o r = " f a l s e "   w i z a r d T a b P o s i t i o n = " n o n e "   c o m p a n y I d = " 8 d f d 7 f 7 f - 1 a 9 6 - 4 a 5 2 - b 3 3 8 - 6 6 3 4 1 6 7 a 7 0 8 1 "   x m l n s = " h t t p : / / b i g h a n d . c o m / w o r d / b i g h a n d d o c u m e n t c r e a t i o n / " >  
     < a u t h o r >  
         < l o c a l i z e d P r o f i l e s / >  
         < f r o m S e a r c h C o n t a c t > t r u e < / f r o m S e a r c h C o n t a c t >  
         < i d > b c d c 5 6 6 3 - b 8 e d - 4 5 a c - 8 7 9 c - d 3 a d 3 0 5 d b f 9 1 < / i d >  
         < n a m e > M e g a n   F e n n e l l y < / n a m e >  
         < i n i t i a l s > M F Y 3 < / i n i t i a l s >  
         < p r i m a r y O f f i c e > D u b l i n < / p r i m a r y O f f i c e >  
         < p r i m a r y O f f i c e I d > b a 6 a 5 a d 4 - 0 6 5 a - 4 0 2 0 - 9 8 4 7 - 0 b 9 4 8 7 f 2 e a 7 e < / p r i m a r y O f f i c e I d >  
         < p r i m a r y L a n g u a g e I s o > e n - G B < / p r i m a r y L a n g u a g e I s o >  
         < p h o n e N u m b e r F o r m a t / >  
         < j o b D e s c r i p t i o n > A s s o c i a t e < / j o b D e s c r i p t i o n >  
         < d e p a r t m e n t > I n f r a s t r u c t u r e ,   C o n s t r u c t i o n   a n d   E n e r g y < / d e p a r t m e n t >  
         < f u n c t i o n / >  
         < e m a i l > m f e n n e l l y @ b y r n e w a l l a c e . c o m < / e m a i l >  
         < r a w D i r e c t L i n e / >  
         < r a w D i r e c t F a x / >  
         < m o b i l e > 0 8 7   4 0 9   6 0 8 0 < / m o b i l e >  
         < l o g i n > M F e n n e l l y < / l o g i n >  
         < e m p l y e e I d / >  
         < b a r R e g i s t r a t i o n s / >  
         < C u s t o m 1 / >  
         < C u s t o m 2 / >  
     < / a u t h o r >  
     < c o n t e n t C o n t r o l s >  
         < c o n t e n t C o n t r o l   i d = " e 0 b 8 b 9 0 4 - 1 0 d 2 - 4 0 2 1 - b 9 e e - 7 a e 9 f 9 8 9 2 e 6 3 "   n a m e = " D o c I d "   a s s e m b l y = " I p h e l i o n . O u t l i n e . W o r d . d l l "   t y p e = " I p h e l i o n . O u t l i n e . W o r d . R e n d e r e r s . T e x t R e n d e r e r "   o r d e r = " 3 "   a c t i v e = " t r u e "   e n t i t y I d = " 2 0 7 3 1 6 0 6 - 4 3 b 3 - 4 4 8 1 - 8 3 f e - d c c a 0 6 6 7 6 d b f "   f i e l d I d = " 7 2 9 0 4 a 4 7 - 5 7 8 0 - 4 5 9 c - b e 7 a - 4 4 8 f 9 a d 8 d 6 b 4 "   p a r e n t I d = " 0 0 0 0 0 0 0 0 - 0 0 0 0 - 0 0 0 0 - 0 0 0 0 - 0 0 0 0 0 0 0 0 0 0 0 0 "   l e v e l O r d e r = " 1 0 0 "   c o n t r o l T y p e = " p l a i n T e x t "   c o n t r o l E d i t T y p e = " i n l i n e "   e n c l o s i n g B o o k m a r k = " f a l s e "   f o r m a t E v a l u a t o r T y p e = " f o r m a t S t r i n g "   t e x t C a s e = " i g n o r e C a s e "   r e m o v e C o n t r o l = " f a l s e "   i g n o r e F o r m a t I f E m p t y = " f a l s e " >  
             < p a r a m e t e r s / >  
         < / c o n t e n t C o n t r o l >  
     < / c o n t e n t C o n t r o l s >  
     < q u e s t i o n s >  
         < q u e s t i o n   i d = " 2 0 7 3 1 6 0 6 - 4 3 b 3 - 4 4 8 1 - 8 3 f e - d c c a 0 6 6 7 6 d b f "   n a m e = " D M S "   a s s e m b l y = " I p h e l i o n . O u t l i n e . I n t e g r a t i o n . W o r k S i t e . d l l "   t y p e = " I p h e l i o n . O u t l i n e . I n t e g r a t i o n . W o r k S i t e . V i e w M o d e l s . S e l e c t W o r k S p a c e V i e w M o d e l "   o r d e r = " 0 "   a c t i v e = " f a l s e "   g r o u p = " & l t ; D e f a u l t & g t ; "   r e s u l t T y p e = " s i n g l e "   d i s p l a y T y p e = " A l l "   p a g e C o l u m n S p a n = " c o l u m n S p a n 6 "   p a r e n t I d = " 0 0 0 0 0 0 0 0 - 0 0 0 0 - 0 0 0 0 - 0 0 0 0 - 0 0 0 0 0 0 0 0 0 0 0 0 " >  
             < p a r a m e t e r s / >  
             < w i z a r d C u s t o m i z a t i o n s / >  
         < / q u e s t i o n >  
     < / q u e s t i o n s >  
     < c o m m a n d s / >  
     < f i e l d s >  
         < f i e l d   i d = " a f 0 2 0 c 1 a - f 8 2 6 - 4 9 4 c - b b a a - 2 1 0 0 b 3 9 7 7 0 a 7 "   n a m e = " C l i e n t "   t y p e = " "   o r d e r = " 9 9 9 "   e n t i t y I d = " 2 0 7 3 1 6 0 6 - 4 3 b 3 - 4 4 8 1 - 8 3 f e - d c c a 0 6 6 7 6 d b f "   l i n k e d E n t i t y I d = " 0 0 0 0 0 0 0 0 - 0 0 0 0 - 0 0 0 0 - 0 0 0 0 - 0 0 0 0 0 0 0 0 0 0 0 0 "   l i n k e d F i e l d I d = " 0 0 0 0 0 0 0 0 - 0 0 0 0 - 0 0 0 0 - 0 0 0 0 - 0 0 0 0 0 0 0 0 0 0 0 0 "   l i n k e d F i e l d I n d e x = " 0 "   i n d e x = " 0 "   f i e l d T y p e = " q u e s t i o n "   f o r m a t E v a l u a t o r T y p e = " f o r m a t S t r i n g "   c o i D o c u m e n t F i e l d = " C l i e n t "   h i d d e n = " f a l s e " > 3 1 6 6 6 < / f i e l d >  
         < f i e l d   i d = " d 1 a 0 c 0 3 d - 0 2 5 8 - 4 7 a c - b b 6 d - 4 5 8 a 7 8 e 5 6 4 7 4 "   n a m e = " C l i e n t N a m e "   t y p e = " "   o r d e r = " 9 9 9 "   e n t i t y I d = " 2 0 7 3 1 6 0 6 - 4 3 b 3 - 4 4 8 1 - 8 3 f e - d c c a 0 6 6 7 6 d b f "   l i n k e d E n t i t y I d = " 0 0 0 0 0 0 0 0 - 0 0 0 0 - 0 0 0 0 - 0 0 0 0 - 0 0 0 0 0 0 0 0 0 0 0 0 "   l i n k e d F i e l d I d = " 0 0 0 0 0 0 0 0 - 0 0 0 0 - 0 0 0 0 - 0 0 0 0 - 0 0 0 0 0 0 0 0 0 0 0 0 "   l i n k e d F i e l d I n d e x = " 0 "   i n d e x = " 0 "   f i e l d T y p e = " q u e s t i o n "   f o r m a t E v a l u a t o r T y p e = " f o r m a t S t r i n g "   c o i D o c u m e n t F i e l d = " C l i e n t N a m e "   h i d d e n = " f a l s e " > M a y o ,   S l i g o   & a m p ;   L e i t r i m   E d u c a t i o n   a n d   T r a i n i n g   B o a r d   ( M S L E T B ) < / f i e l d >  
         < f i e l d   i d = " 3 6 2 d d c e b - 8 f c 2 - 4 e a d - b 5 3 5 - e d 9 e 8 3 5 9 8 3 8 4 "   n a m e = " M a t t e r "   t y p e = " "   o r d e r = " 9 9 9 "   e n t i t y I d = " 2 0 7 3 1 6 0 6 - 4 3 b 3 - 4 4 8 1 - 8 3 f e - d c c a 0 6 6 7 6 d b f "   l i n k e d E n t i t y I d = " 0 0 0 0 0 0 0 0 - 0 0 0 0 - 0 0 0 0 - 0 0 0 0 - 0 0 0 0 0 0 0 0 0 0 0 0 "   l i n k e d F i e l d I d = " 0 0 0 0 0 0 0 0 - 0 0 0 0 - 0 0 0 0 - 0 0 0 0 - 0 0 0 0 0 0 0 0 0 0 0 0 "   l i n k e d F i e l d I n d e x = " 0 "   i n d e x = " 0 "   f i e l d T y p e = " q u e s t i o n "   f o r m a t E v a l u a t o r T y p e = " f o r m a t S t r i n g "   c o i D o c u m e n t F i e l d = " M a t t e r "   h i d d e n = " f a l s e " > 1 < / f i e l d >  
         < f i e l d   i d = " a 3 e e f 5 1 4 - 2 4 7 f - 4 2 8 1 - b 6 a 2 - 3 b 4 d 3 4 b c 6 8 c f "   n a m e = " M a t t e r N a m e "   t y p e = " "   o r d e r = " 9 9 9 "   e n t i t y I d = " 2 0 7 3 1 6 0 6 - 4 3 b 3 - 4 4 8 1 - 8 3 f e - d c c a 0 6 6 7 6 d b f "   l i n k e d E n t i t y I d = " 0 0 0 0 0 0 0 0 - 0 0 0 0 - 0 0 0 0 - 0 0 0 0 - 0 0 0 0 0 0 0 0 0 0 0 0 "   l i n k e d F i e l d I d = " 0 0 0 0 0 0 0 0 - 0 0 0 0 - 0 0 0 0 - 0 0 0 0 - 0 0 0 0 0 0 0 0 0 0 0 0 "   l i n k e d F i e l d I n d e x = " 0 "   i n d e x = " 0 "   f i e l d T y p e = " q u e s t i o n "   f o r m a t E v a l u a t o r T y p e = " f o r m a t S t r i n g "   c o i D o c u m e n t F i e l d = " M a t t e r N a m e "   h i d d e n = " f a l s e " > C o m m e r c i a l / P r o c u r e m e n t   Q u e r i e s < / f i e l d >  
         < f i e l d   i d = " 7 5 3 2 7 c a 1 - c 6 c b - 4 7 8 0 - 8 a 2 2 - 2 1 8 1 7 3 d 5 2 c 3 7 "   n a m e = " T y p i s t "   t y p e = " "   o r d e r = " 9 9 9 "   e n t i t y I d = " 2 0 7 3 1 6 0 6 - 4 3 b 3 - 4 4 8 1 - 8 3 f e - d c c a 0 6 6 7 6 d b f "   l i n k e d E n t i t y I d = " 0 0 0 0 0 0 0 0 - 0 0 0 0 - 0 0 0 0 - 0 0 0 0 - 0 0 0 0 0 0 0 0 0 0 0 0 "   l i n k e d F i e l d I d = " 0 0 0 0 0 0 0 0 - 0 0 0 0 - 0 0 0 0 - 0 0 0 0 - 0 0 0 0 0 0 0 0 0 0 0 0 "   l i n k e d F i e l d I n d e x = " 0 "   i n d e x = " 0 "   f i e l d T y p e = " q u e s t i o n "   f o r m a t E v a l u a t o r T y p e = " f o r m a t S t r i n g "   h i d d e n = " f a l s e " > M F E N N E L L Y < / f i e l d >  
         < f i e l d   i d = " 9 a 9 2 6 9 a e - 1 d 5 b - 4 3 6 5 - 9 d a 1 - 6 3 7 c 5 f 3 3 0 a 8 f "   n a m e = " A u t h o r "   t y p e = " "   o r d e r = " 9 9 9 "   e n t i t y I d = " 2 0 7 3 1 6 0 6 - 4 3 b 3 - 4 4 8 1 - 8 3 f e - d c c a 0 6 6 7 6 d b f "   l i n k e d E n t i t y I d = " 0 0 0 0 0 0 0 0 - 0 0 0 0 - 0 0 0 0 - 0 0 0 0 - 0 0 0 0 0 0 0 0 0 0 0 0 "   l i n k e d F i e l d I d = " 0 0 0 0 0 0 0 0 - 0 0 0 0 - 0 0 0 0 - 0 0 0 0 - 0 0 0 0 0 0 0 0 0 0 0 0 "   l i n k e d F i e l d I n d e x = " 0 "   i n d e x = " 0 "   f i e l d T y p e = " q u e s t i o n "   f o r m a t E v a l u a t o r T y p e = " f o r m a t S t r i n g "   h i d d e n = " f a l s e " > M F E N N E L L Y < / f i e l d >  
         < f i e l d   i d = " a 0 0 2 e 7 8 a - 8 e 1 8 - 4 3 7 5 - b e f 7 - 9 f 6 8 7 e 9 3 1 f 6 5 "   n a m e = " T i t l e "   t y p e = " "   o r d e r = " 9 9 9 "   e n t i t y I d = " 2 0 7 3 1 6 0 6 - 4 3 b 3 - 4 4 8 1 - 8 3 f e - d c c a 0 6 6 7 6 d b f "   l i n k e d E n t i t y I d = " 0 0 0 0 0 0 0 0 - 0 0 0 0 - 0 0 0 0 - 0 0 0 0 - 0 0 0 0 0 0 0 0 0 0 0 0 "   l i n k e d F i e l d I d = " 0 0 0 0 0 0 0 0 - 0 0 0 0 - 0 0 0 0 - 0 0 0 0 - 0 0 0 0 0 0 0 0 0 0 0 0 "   l i n k e d F i e l d I n d e x = " 0 "   i n d e x = " 0 "   f i e l d T y p e = " q u e s t i o n "   f o r m a t E v a l u a t o r T y p e = " f o r m a t S t r i n g "   h i d d e n = " f a l s e " > E T B T D R F - 5   C o n t r a c t   T e r m s   a n d   C o n d i t i o n s   G o o d s   ( B W S   C o m m e n t s ) < / f i e l d >  
         < f i e l d   i d = " 6 4 f f 0 0 3 6 - a 6 a f - 4 b 1 1 - a 4 e a - 4 0 2 a 2 f 2 7 3 e 2 1 "   n a m e = " D o c T y p e "   t y p e = " "   o r d e r = " 9 9 9 "   e n t i t y I d = " 2 0 7 3 1 6 0 6 - 4 3 b 3 - 4 4 8 1 - 8 3 f e - d c c a 0 6 6 7 6 d b f "   l i n k e d E n t i t y I d = " 0 0 0 0 0 0 0 0 - 0 0 0 0 - 0 0 0 0 - 0 0 0 0 - 0 0 0 0 0 0 0 0 0 0 0 0 "   l i n k e d F i e l d I d = " 0 0 0 0 0 0 0 0 - 0 0 0 0 - 0 0 0 0 - 0 0 0 0 - 0 0 0 0 0 0 0 0 0 0 0 0 "   l i n k e d F i e l d I n d e x = " 0 "   i n d e x = " 0 "   f i e l d T y p e = " q u e s t i o n "   f o r m a t E v a l u a t o r T y p e = " f o r m a t S t r i n g "   h i d d e n = " f a l s e " > D O C < / f i e l d >  
         < f i e l d   i d = " 7 a b e a 0 f 8 - 4 6 b 7 - 4 9 6 8 - b b 1 2 - 0 4 a 8 9 9 f 0 d 7 7 8 "   n a m e = " D o c S u b T y p e "   t y p e = " "   o r d e r = " 9 9 9 "   e n t i t y I d = " 2 0 7 3 1 6 0 6 - 4 3 b 3 - 4 4 8 1 - 8 3 f e - d c c a 0 6 6 7 6 d b f "   l i n k e d E n t i t y I d = " 0 0 0 0 0 0 0 0 - 0 0 0 0 - 0 0 0 0 - 0 0 0 0 - 0 0 0 0 0 0 0 0 0 0 0 0 "   l i n k e d F i e l d I d = " 0 0 0 0 0 0 0 0 - 0 0 0 0 - 0 0 0 0 - 0 0 0 0 - 0 0 0 0 0 0 0 0 0 0 0 0 "   l i n k e d F i e l d I n d e x = " 0 "   i n d e x = " 0 "   f i e l d T y p e = " q u e s t i o n "   f o r m a t E v a l u a t o r T y p e = " f o r m a t S t r i n g "   h i d d e n = " f a l s e " / >  
         < f i e l d   i d = " 0 1 a 5 9 1 9 e - 9 f 8 0 - 4 7 f 4 - 9 3 c 4 - a 9 7 8 7 8 0 8 8 c 9 c "   n a m e = " S e r v e r "   t y p e = " "   o r d e r = " 9 9 9 "   e n t i t y I d = " 2 0 7 3 1 6 0 6 - 4 3 b 3 - 4 4 8 1 - 8 3 f e - d c c a 0 6 6 7 6 d b f "   l i n k e d E n t i t y I d = " 0 0 0 0 0 0 0 0 - 0 0 0 0 - 0 0 0 0 - 0 0 0 0 - 0 0 0 0 0 0 0 0 0 0 0 0 "   l i n k e d F i e l d I d = " 0 0 0 0 0 0 0 0 - 0 0 0 0 - 0 0 0 0 - 0 0 0 0 - 0 0 0 0 0 0 0 0 0 0 0 0 "   l i n k e d F i e l d I n d e x = " 0 "   i n d e x = " 0 "   f i e l d T y p e = " q u e s t i o n "   f o r m a t E v a l u a t o r T y p e = " f o r m a t S t r i n g "   h i d d e n = " f a l s e " > d m s . b y r n e w a l l a c e . c o m < / f i e l d >  
         < f i e l d   i d = " 2 f e f 3 f 1 9 - 2 3 2 d - 4 1 4 2 - b 5 2 5 - 1 1 d 8 a 7 6 a 6 e 9 b "   n a m e = " L i b r a r y "   t y p e = " "   o r d e r = " 9 9 9 "   e n t i t y I d = " 2 0 7 3 1 6 0 6 - 4 3 b 3 - 4 4 8 1 - 8 3 f e - d c c a 0 6 6 7 6 d b f "   l i n k e d E n t i t y I d = " 0 0 0 0 0 0 0 0 - 0 0 0 0 - 0 0 0 0 - 0 0 0 0 - 0 0 0 0 0 0 0 0 0 0 0 0 "   l i n k e d F i e l d I d = " 0 0 0 0 0 0 0 0 - 0 0 0 0 - 0 0 0 0 - 0 0 0 0 - 0 0 0 0 0 0 0 0 0 0 0 0 "   l i n k e d F i e l d I n d e x = " 0 "   i n d e x = " 0 "   f i e l d T y p e = " q u e s t i o n "   f o r m a t E v a l u a t o r T y p e = " f o r m a t S t r i n g "   h i d d e n = " f a l s e " > L I V E < / f i e l d >  
         < f i e l d   i d = " 3 8 8 a 1 e 1 3 - 9 9 7 8 - 4 5 4 7 - 8 c 3 9 - 2 9 b 8 9 a 1 1 d 7 2 a "   n a m e = " W o r k s p a c e I d "   t y p e = " "   o r d e r = " 9 9 9 "   e n t i t y I d = " 2 0 7 3 1 6 0 6 - 4 3 b 3 - 4 4 8 1 - 8 3 f e - d c c a 0 6 6 7 6 d b f "   l i n k e d E n t i t y I d = " 0 0 0 0 0 0 0 0 - 0 0 0 0 - 0 0 0 0 - 0 0 0 0 - 0 0 0 0 0 0 0 0 0 0 0 0 "   l i n k e d F i e l d I d = " 0 0 0 0 0 0 0 0 - 0 0 0 0 - 0 0 0 0 - 0 0 0 0 - 0 0 0 0 0 0 0 0 0 0 0 0 "   l i n k e d F i e l d I n d e x = " 0 "   i n d e x = " 0 "   f i e l d T y p e = " q u e s t i o n "   f o r m a t E v a l u a t o r T y p e = " f o r m a t S t r i n g "   h i d d e n = " f a l s e " / >  
         < f i e l d   i d = " d 8 d 8 a 1 b 7 - 2 9 f 2 - 4 1 8 4 - b 4 b b - 9 4 e 8 6 8 1 1 b 1 d c "   n a m e = " D o c F o l d e r I d "   t y p e = " "   o r d e r = " 9 9 9 "   e n t i t y I d = " 2 0 7 3 1 6 0 6 - 4 3 b 3 - 4 4 8 1 - 8 3 f e - d c c a 0 6 6 7 6 d b f "   l i n k e d E n t i t y I d = " 0 0 0 0 0 0 0 0 - 0 0 0 0 - 0 0 0 0 - 0 0 0 0 - 0 0 0 0 0 0 0 0 0 0 0 0 "   l i n k e d F i e l d I d = " 0 0 0 0 0 0 0 0 - 0 0 0 0 - 0 0 0 0 - 0 0 0 0 - 0 0 0 0 0 0 0 0 0 0 0 0 "   l i n k e d F i e l d I n d e x = " 0 "   i n d e x = " 0 "   f i e l d T y p e = " q u e s t i o n "   f o r m a t E v a l u a t o r T y p e = " f o r m a t S t r i n g "   h i d d e n = " f a l s e " / >  
         < f i e l d   i d = " a 1 f 2 3 1 e a - a 0 0 f - 4 6 0 6 - 9 f a b - d 2 a c d 8 5 9 d 3 a d "   n a m e = " D o c N u m b e r "   t y p e = " "   o r d e r = " 9 9 9 "   e n t i t y I d = " 2 0 7 3 1 6 0 6 - 4 3 b 3 - 4 4 8 1 - 8 3 f e - d c c a 0 6 6 7 6 d b f "   l i n k e d E n t i t y I d = " 0 0 0 0 0 0 0 0 - 0 0 0 0 - 0 0 0 0 - 0 0 0 0 - 0 0 0 0 0 0 0 0 0 0 0 0 "   l i n k e d F i e l d I d = " 0 0 0 0 0 0 0 0 - 0 0 0 0 - 0 0 0 0 - 0 0 0 0 - 0 0 0 0 0 0 0 0 0 0 0 0 "   l i n k e d F i e l d I n d e x = " 0 "   i n d e x = " 0 "   f i e l d T y p e = " q u e s t i o n "   f o r m a t E v a l u a t o r T y p e = " f o r m a t S t r i n g "   h i d d e n = " f a l s e " > 2 5 7 8 7 4 6 9 < / f i e l d >  
         < f i e l d   i d = " c 9 0 9 4 b 9 c - 5 2 f d - 4 4 0 3 - b b 8 3 - 9 b b 3 a b 5 3 6 8 a d "   n a m e = " D o c V e r s i o n "   t y p e = " "   o r d e r = " 9 9 9 "   e n t i t y I d = " 2 0 7 3 1 6 0 6 - 4 3 b 3 - 4 4 8 1 - 8 3 f e - d c c a 0 6 6 7 6 d b f "   l i n k e d E n t i t y I d = " 0 0 0 0 0 0 0 0 - 0 0 0 0 - 0 0 0 0 - 0 0 0 0 - 0 0 0 0 0 0 0 0 0 0 0 0 "   l i n k e d F i e l d I d = " 0 0 0 0 0 0 0 0 - 0 0 0 0 - 0 0 0 0 - 0 0 0 0 - 0 0 0 0 0 0 0 0 0 0 0 0 "   l i n k e d F i e l d I n d e x = " 0 "   i n d e x = " 0 "   f i e l d T y p e = " q u e s t i o n "   f o r m a t E v a l u a t o r T y p e = " f o r m a t S t r i n g "   h i d d e n = " f a l s e " > 1 < / f i e l d >  
         < f i e l d   i d = " 7 2 9 0 4 a 4 7 - 5 7 8 0 - 4 5 9 c - b e 7 a - 4 4 8 f 9 a d 8 d 6 b 4 "   n a m e = " D o c I d F o r m a t "   t y p e = " "   o r d e r = " 9 9 9 "   e n t i t y I d = " 2 0 7 3 1 6 0 6 - 4 3 b 3 - 4 4 8 1 - 8 3 f e - d c c a 0 6 6 7 6 d b f "   l i n k e d E n t i t y I d = " 2 0 7 3 1 6 0 6 - 4 3 b 3 - 4 4 8 1 - 8 3 f e - d c c a 0 6 6 7 6 d b f "   l i n k e d F i e l d I d = " 0 0 0 0 0 0 0 0 - 0 0 0 0 - 0 0 0 0 - 0 0 0 0 - 0 0 0 0 0 0 0 0 0 0 0 0 "   l i n k e d F i e l d I n d e x = " 0 "   i n d e x = " 0 "   f i e l d T y p e = " q u e s t i o n "   f o r m a t = " { D M S . L i b r a r y } & a m p ; & q u o t ; & q u o t ; & a m p ; { D M S . D o c N u m b e r } & a m p ; & q u o t ; v & q u o t ; & a m p ; { D M S . D o c V e r s i o n } "   f o r m a t E v a l u a t o r T y p e = " e x p r e s s i o n "   h i d d e n = " f a l s e " / >  
         < f i e l d   i d = " 9 0 1 6 3 5 3 d - 0 a b 3 - 4 5 1 f - 9 8 2 8 - 3 f e e 9 6 c f 6 8 b a "   n a m e = " C o n n e c t e d "   t y p e = " S y s t e m . B o o l e a n ,   m s c o r l i b ,   V e r s i o n = 4 . 0 . 0 . 0 ,   C u l t u r e = n e u t r a l ,   P u b l i c K e y T o k e n = b 7 7 a 5 c 5 6 1 9 3 4 e 0 8 9 "   o r d e r = " 9 9 9 "   e n t i t y I d = " 2 0 7 3 1 6 0 6 - 4 3 b 3 - 4 4 8 1 - 8 3 f e - d c c a 0 6 6 7 6 d b f "   l i n k e d E n t i t y I d = " 0 0 0 0 0 0 0 0 - 0 0 0 0 - 0 0 0 0 - 0 0 0 0 - 0 0 0 0 0 0 0 0 0 0 0 0 "   l i n k e d F i e l d I d = " 0 0 0 0 0 0 0 0 - 0 0 0 0 - 0 0 0 0 - 0 0 0 0 - 0 0 0 0 0 0 0 0 0 0 0 0 "   l i n k e d F i e l d I n d e x = " 0 "   i n d e x = " 0 "   f i e l d T y p e = " q u e s t i o n "   f o r m a t E v a l u a t o r T y p e = " f o r m a t S t r i n g "   h i d d e n = " f a l s e " > F a l s e < / f i e l d >  
         < f i e l d   i d = " 2 4 0 3 d 3 4 2 - 5 3 3 b - 4 5 e 7 - 8 4 b 2 - 6 2 d 6 8 1 2 9 0 4 8 5 "   n a m e = " C r e a t e   n e w   v e r s i o n "   t y p e = " S y s t e m . B o o l e a n ,   m s c o r l i b ,   V e r s i o n = 4 . 0 . 0 . 0 ,   C u l t u r e = n e u t r a l ,   P u b l i c K e y T o k e n = b 7 7 a 5 c 5 6 1 9 3 4 e 0 8 9 "   o r d e r = " 9 9 9 "   e n t i t y I d = " 2 0 7 3 1 6 0 6 - 4 3 b 3 - 4 4 8 1 - 8 3 f e - d c c a 0 6 6 7 6 d b f "   l i n k e d E n t i t y I d = " 0 0 0 0 0 0 0 0 - 0 0 0 0 - 0 0 0 0 - 0 0 0 0 - 0 0 0 0 0 0 0 0 0 0 0 0 "   l i n k e d F i e l d I d = " 0 0 0 0 0 0 0 0 - 0 0 0 0 - 0 0 0 0 - 0 0 0 0 - 0 0 0 0 0 0 0 0 0 0 0 0 "   l i n k e d F i e l d I n d e x = " 0 "   i n d e x = " 0 "   f i e l d T y p e = " q u e s t i o n "   f o r m a t E v a l u a t o r T y p e = " f o r m a t S t r i n g "   h i d d e n = " f a l s e " > F a l s e < / f i e l d >  
         < f i e l d   i d = " 0 a c 0 d 9 8 3 - 7 d 0 f - 4 0 b 2 - a e 0 2 - c 4 6 9 a d 3 7 b 7 f e "   n a m e = " R e f r e s h O n P r o f i l e C h a n g e "   t y p e = " "   o r d e r = " 9 9 9 "   e n t i t y I d = " 2 0 7 3 1 6 0 6 - 4 3 b 3 - 4 4 8 1 - 8 3 f e - d c c a 0 6 6 7 6 d b f "   l i n k e d E n t i t y I d = " 0 0 0 0 0 0 0 0 - 0 0 0 0 - 0 0 0 0 - 0 0 0 0 - 0 0 0 0 0 0 0 0 0 0 0 0 "   l i n k e d F i e l d I d = " 0 0 0 0 0 0 0 0 - 0 0 0 0 - 0 0 0 0 - 0 0 0 0 - 0 0 0 0 0 0 0 0 0 0 0 0 "   l i n k e d F i e l d I n d e x = " 0 "   i n d e x = " 0 "   f i e l d T y p e = " q u e s t i o n "   f o r m a t E v a l u a t o r T y p e = " f o r m a t S t r i n g "   h i d d e n = " f a l s e " / >  
         < f i e l d   i d = " a 0 6 3 5 d f 7 - 3 c 7 1 - 4 e b c - 9 b 8 6 - 0 d d d f e a 3 d 5 3 6 "   n a m e = " R e f r e s h O n S a v e A s "   t y p e = " "   o r d e r = " 9 9 9 "   e n t i t y I d = " 2 0 7 3 1 6 0 6 - 4 3 b 3 - 4 4 8 1 - 8 3 f e - d c c a 0 6 6 7 6 d b f "   l i n k e d E n t i t y I d = " 0 0 0 0 0 0 0 0 - 0 0 0 0 - 0 0 0 0 - 0 0 0 0 - 0 0 0 0 0 0 0 0 0 0 0 0 "   l i n k e d F i e l d I d = " 0 0 0 0 0 0 0 0 - 0 0 0 0 - 0 0 0 0 - 0 0 0 0 - 0 0 0 0 0 0 0 0 0 0 0 0 "   l i n k e d F i e l d I n d e x = " 0 "   i n d e x = " 0 "   f i e l d T y p e = " q u e s t i o n "   f o r m a t E v a l u a t o r T y p e = " f o r m a t S t r i n g "   h i d d e n = " f a l s e " / >  
         < f i e l d   i d = " 8 e 8 b 5 8 3 6 - 3 9 1 1 - 4 b a 7 - a 8 c b - 6 5 a 2 4 1 a 1 c 8 7 e "   n a m e = " P r o f i l e F i e l d 1 "   t y p e = " "   o r d e r = " 9 9 9 "   e n t i t y I d = " 2 0 7 3 1 6 0 6 - 4 3 b 3 - 4 4 8 1 - 8 3 f e - d c c a 0 6 6 7 6 d b f "   l i n k e d E n t i t y I d = " 0 0 0 0 0 0 0 0 - 0 0 0 0 - 0 0 0 0 - 0 0 0 0 - 0 0 0 0 0 0 0 0 0 0 0 0 "   l i n k e d F i e l d I d = " 0 0 0 0 0 0 0 0 - 0 0 0 0 - 0 0 0 0 - 0 0 0 0 - 0 0 0 0 0 0 0 0 0 0 0 0 "   l i n k e d F i e l d I n d e x = " 0 "   i n d e x = " 0 "   f i e l d T y p e = " q u e s t i o n "   f o r m a t E v a l u a t o r T y p e = " f o r m a t S t r i n g "   h i d d e n = " f a l s e " > M C O < / f i e l d >  
         < f i e l d   i d = " 5 6 3 d b a 8 1 - 2 9 2 6 - 4 7 c 2 - a 4 3 0 - b 4 f 6 2 a 1 e 2 8 1 7 "   n a m e = " P r o f i l e F i e l d 1 D e s c r i p t i o n "   t y p e = " "   o r d e r = " 9 9 9 "   e n t i t y I d = " 2 0 7 3 1 6 0 6 - 4 3 b 3 - 4 4 8 1 - 8 3 f e - d c c a 0 6 6 7 6 d b f "   l i n k e d E n t i t y I d = " 0 0 0 0 0 0 0 0 - 0 0 0 0 - 0 0 0 0 - 0 0 0 0 - 0 0 0 0 0 0 0 0 0 0 0 0 "   l i n k e d F i e l d I d = " 0 0 0 0 0 0 0 0 - 0 0 0 0 - 0 0 0 0 - 0 0 0 0 - 0 0 0 0 0 0 0 0 0 0 0 0 "   l i n k e d F i e l d I n d e x = " 0 "   i n d e x = " 0 "   f i e l d T y p e = " q u e s t i o n "   f o r m a t E v a l u a t o r T y p e = " f o r m a t S t r i n g "   h i d d e n = " f a l s e " > M a r t i n   C o o n e y < / f i e l d >  
         < f i e l d   i d = " c c b 4 a b 0 1 - c c f 4 - 4 5 1 3 - 8 b b c - 6 e f 2 1 4 5 b 1 6 a 6 "   n a m e = " P r o f i l e F i e l d 2 "   t y p e = " "   o r d e r = " 9 9 9 "   e n t i t y I d = " 2 0 7 3 1 6 0 6 - 4 3 b 3 - 4 4 8 1 - 8 3 f e - d c c a 0 6 6 7 6 d b f "   l i n k e d E n t i t y I d = " 0 0 0 0 0 0 0 0 - 0 0 0 0 - 0 0 0 0 - 0 0 0 0 - 0 0 0 0 0 0 0 0 0 0 0 0 "   l i n k e d F i e l d I d = " 0 0 0 0 0 0 0 0 - 0 0 0 0 - 0 0 0 0 - 0 0 0 0 - 0 0 0 0 0 0 0 0 0 0 0 0 "   l i n k e d F i e l d I n d e x = " 0 "   i n d e x = " 0 "   f i e l d T y p e = " q u e s t i o n "   f o r m a t E v a l u a t o r T y p e = " f o r m a t S t r i n g "   h i d d e n = " f a l s e " / >  
         < f i e l d   i d = " c 0 4 7 b 3 6 9 - 4 d f e - 4 4 6 0 - 8 9 6 1 - 5 e d b 5 3 4 4 7 c f f "   n a m e = " P r o f i l e F i e l d 2 D e s c r i p t i o n "   t y p e = " "   o r d e r = " 9 9 9 "   e n t i t y I d = " 2 0 7 3 1 6 0 6 - 4 3 b 3 - 4 4 8 1 - 8 3 f e - d c c a 0 6 6 7 6 d b f "   l i n k e d E n t i t y I d = " 0 0 0 0 0 0 0 0 - 0 0 0 0 - 0 0 0 0 - 0 0 0 0 - 0 0 0 0 0 0 0 0 0 0 0 0 "   l i n k e d F i e l d I d = " 0 0 0 0 0 0 0 0 - 0 0 0 0 - 0 0 0 0 - 0 0 0 0 - 0 0 0 0 0 0 0 0 0 0 0 0 "   l i n k e d F i e l d I n d e x = " 0 "   i n d e x = " 0 "   f i e l d T y p e = " q u e s t i o n "   f o r m a t E v a l u a t o r T y p e = " f o r m a t S t r i n g "   h i d d e n = " f a l s e " / >  
     < / f i e l d s >  
     < p r i n t C o n f i g u r a t i o n   s u p p o r t C u s t o m P r i n t = " f a l s e "   s h o w P r i n t S e t t i n g s = " f a l s e "   s h o w P r i n t O p t i o n s = " f a l s e " >  
         < p r o f i l e s / >  
     < / p r i n t C o n f i g u r a t i o n >  
     < s t y l e C o n f i g u r a t i o n / >  
 < / t e m p l a t e > 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903371-00bd-48e2-b1e1-ff8873a6a67a">
      <Terms xmlns="http://schemas.microsoft.com/office/infopath/2007/PartnerControls"/>
    </lcf76f155ced4ddcb4097134ff3c332f>
    <TaxCatchAll xmlns="642af649-736f-452b-8542-016bd20ab88c"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02B922A5FE63B4EAA43A22F78FEE739" ma:contentTypeVersion="22" ma:contentTypeDescription="Create a new document." ma:contentTypeScope="" ma:versionID="a5753c9d9cc21d5ee80ee44d3cb056a9">
  <xsd:schema xmlns:xsd="http://www.w3.org/2001/XMLSchema" xmlns:xs="http://www.w3.org/2001/XMLSchema" xmlns:p="http://schemas.microsoft.com/office/2006/metadata/properties" xmlns:ns1="http://schemas.microsoft.com/sharepoint/v3" xmlns:ns2="ac903371-00bd-48e2-b1e1-ff8873a6a67a" xmlns:ns3="642af649-736f-452b-8542-016bd20ab88c" targetNamespace="http://schemas.microsoft.com/office/2006/metadata/properties" ma:root="true" ma:fieldsID="c8560a1c5bd5de84b6ebe80cea58409a" ns1:_="" ns2:_="" ns3:_="">
    <xsd:import namespace="http://schemas.microsoft.com/sharepoint/v3"/>
    <xsd:import namespace="ac903371-00bd-48e2-b1e1-ff8873a6a67a"/>
    <xsd:import namespace="642af649-736f-452b-8542-016bd20ab8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3:TaxCatchAll" minOccurs="0"/>
                <xsd:element ref="ns2:lcf76f155ced4ddcb4097134ff3c332f"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903371-00bd-48e2-b1e1-ff8873a6a6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12559f9-f71b-4af0-bfaa-ab2f6ccdd4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2af649-736f-452b-8542-016bd20ab88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8aeb1e2d-cf0e-4fa2-8fb2-b6150cd8ed80}" ma:internalName="TaxCatchAll" ma:showField="CatchAllData" ma:web="642af649-736f-452b-8542-016bd20ab8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93BABA-CE72-4A47-AEDF-DDC9809BCAB4}">
  <ds:schemaRefs>
    <ds:schemaRef ds:uri="http://www.w3.org/2001/XMLSchema"/>
    <ds:schemaRef ds:uri="http://bighand.com/word/bighanddocumentcreation/"/>
  </ds:schemaRefs>
</ds:datastoreItem>
</file>

<file path=customXml/itemProps2.xml><?xml version="1.0" encoding="utf-8"?>
<ds:datastoreItem xmlns:ds="http://schemas.openxmlformats.org/officeDocument/2006/customXml" ds:itemID="{9A99EFFF-FAB4-4D21-BD17-CDCAC7BE0C5D}">
  <ds:schemaRefs>
    <ds:schemaRef ds:uri="http://schemas.microsoft.com/office/2006/metadata/properties"/>
    <ds:schemaRef ds:uri="http://schemas.microsoft.com/office/infopath/2007/PartnerControls"/>
    <ds:schemaRef ds:uri="ac903371-00bd-48e2-b1e1-ff8873a6a67a"/>
    <ds:schemaRef ds:uri="642af649-736f-452b-8542-016bd20ab88c"/>
    <ds:schemaRef ds:uri="http://schemas.microsoft.com/sharepoint/v3"/>
  </ds:schemaRefs>
</ds:datastoreItem>
</file>

<file path=customXml/itemProps3.xml><?xml version="1.0" encoding="utf-8"?>
<ds:datastoreItem xmlns:ds="http://schemas.openxmlformats.org/officeDocument/2006/customXml" ds:itemID="{6B3C19CD-BE56-4ECE-9C7D-92BF06406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903371-00bd-48e2-b1e1-ff8873a6a67a"/>
    <ds:schemaRef ds:uri="642af649-736f-452b-8542-016bd20ab8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5B4AD7-D9F7-4EE1-A5FF-AA27539E6293}">
  <ds:schemaRefs>
    <ds:schemaRef ds:uri="http://schemas.openxmlformats.org/officeDocument/2006/bibliography"/>
  </ds:schemaRefs>
</ds:datastoreItem>
</file>

<file path=customXml/itemProps5.xml><?xml version="1.0" encoding="utf-8"?>
<ds:datastoreItem xmlns:ds="http://schemas.openxmlformats.org/officeDocument/2006/customXml" ds:itemID="{FDBBFA18-1C9E-4114-9759-782728FA2770}">
  <ds:schemaRefs>
    <ds:schemaRef ds:uri="http://schemas.microsoft.com/sharepoint/v3/contenttype/forms"/>
  </ds:schemaRefs>
</ds:datastoreItem>
</file>

<file path=docMetadata/LabelInfo.xml><?xml version="1.0" encoding="utf-8"?>
<clbl:labelList xmlns:clbl="http://schemas.microsoft.com/office/2020/mipLabelMetadata">
  <clbl:label id="{919083a6-dcdc-4391-b682-0d3990b0a59c}" enabled="0" method="" siteId="{919083a6-dcdc-4391-b682-0d3990b0a59c}" removed="1"/>
</clbl:labelList>
</file>

<file path=docProps/app.xml><?xml version="1.0" encoding="utf-8"?>
<Properties xmlns="http://schemas.openxmlformats.org/officeDocument/2006/extended-properties" xmlns:vt="http://schemas.openxmlformats.org/officeDocument/2006/docPropsVTypes">
  <Template>Normal</Template>
  <TotalTime>47</TotalTime>
  <Pages>27</Pages>
  <Words>10101</Words>
  <Characters>53435</Characters>
  <Application>Microsoft Office Word</Application>
  <DocSecurity>0</DocSecurity>
  <Lines>937</Lines>
  <Paragraphs>385</Paragraphs>
  <ScaleCrop>false</ScaleCrop>
  <HeadingPairs>
    <vt:vector size="2" baseType="variant">
      <vt:variant>
        <vt:lpstr>Title</vt:lpstr>
      </vt:variant>
      <vt:variant>
        <vt:i4>1</vt:i4>
      </vt:variant>
    </vt:vector>
  </HeadingPairs>
  <TitlesOfParts>
    <vt:vector size="1" baseType="lpstr">
      <vt:lpstr/>
    </vt:vector>
  </TitlesOfParts>
  <Company>Louth and Meath Education Training Board</Company>
  <LinksUpToDate>false</LinksUpToDate>
  <CharactersWithSpaces>63151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Insert successful Tenderer’s full legal name - to be completed on signing</dc:subject>
  <cp:lastModifiedBy>Lisa Harte</cp:lastModifiedBy>
  <cp:revision>42</cp:revision>
  <cp:lastPrinted>2017-08-18T13:22:00Z</cp:lastPrinted>
  <dcterms:created xsi:type="dcterms:W3CDTF">2025-06-25T14:35:00Z</dcterms:created>
  <dcterms:modified xsi:type="dcterms:W3CDTF">2026-07-22T11:19:00Z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0x010100702B922A5FE63B4EAA43A22F78FEE739</vt:lpwstr>
  </property>
  <property fmtid="{D5CDD505-2E9C-101B-9397-08002B2CF9AE}" pid="3" name="MediaServiceImageTags">
    <vt:lpwstr/>
  </property>
</Properties>
</file>